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39601B" w:rsidRDefault="00CA0875" w:rsidP="002740FA">
      <w:pPr>
        <w:ind w:firstLine="5529"/>
        <w:contextualSpacing/>
        <w:rPr>
          <w:sz w:val="28"/>
          <w:szCs w:val="16"/>
        </w:rPr>
      </w:pPr>
      <w:r w:rsidRPr="0039601B">
        <w:rPr>
          <w:sz w:val="28"/>
          <w:szCs w:val="16"/>
        </w:rPr>
        <w:t xml:space="preserve">Приложение </w:t>
      </w:r>
      <w:r w:rsidR="007B0071" w:rsidRPr="0039601B">
        <w:rPr>
          <w:sz w:val="28"/>
          <w:szCs w:val="16"/>
        </w:rPr>
        <w:t xml:space="preserve">№ </w:t>
      </w:r>
      <w:r w:rsidR="00826683" w:rsidRPr="0039601B">
        <w:rPr>
          <w:sz w:val="28"/>
          <w:szCs w:val="16"/>
        </w:rPr>
        <w:t>1</w:t>
      </w:r>
    </w:p>
    <w:p w:rsidR="007B0071" w:rsidRPr="0039601B" w:rsidRDefault="00CA0875" w:rsidP="002740FA">
      <w:pPr>
        <w:ind w:left="5529"/>
        <w:contextualSpacing/>
        <w:rPr>
          <w:sz w:val="28"/>
          <w:szCs w:val="16"/>
        </w:rPr>
      </w:pPr>
      <w:r w:rsidRPr="0039601B">
        <w:rPr>
          <w:sz w:val="28"/>
          <w:szCs w:val="16"/>
        </w:rPr>
        <w:t xml:space="preserve">к </w:t>
      </w:r>
      <w:r w:rsidR="001A6549" w:rsidRPr="0039601B">
        <w:rPr>
          <w:sz w:val="28"/>
          <w:szCs w:val="16"/>
        </w:rPr>
        <w:t>приказу</w:t>
      </w:r>
      <w:r w:rsidRPr="0039601B">
        <w:rPr>
          <w:sz w:val="28"/>
          <w:szCs w:val="16"/>
        </w:rPr>
        <w:t xml:space="preserve"> </w:t>
      </w:r>
    </w:p>
    <w:p w:rsidR="00CA0875" w:rsidRPr="0039601B" w:rsidRDefault="001A6549" w:rsidP="002740FA">
      <w:pPr>
        <w:ind w:left="5529"/>
        <w:contextualSpacing/>
        <w:rPr>
          <w:sz w:val="28"/>
          <w:szCs w:val="16"/>
        </w:rPr>
      </w:pPr>
      <w:r w:rsidRPr="0039601B">
        <w:rPr>
          <w:sz w:val="28"/>
          <w:szCs w:val="16"/>
        </w:rPr>
        <w:t>министерства строительства</w:t>
      </w:r>
    </w:p>
    <w:p w:rsidR="00CA0875" w:rsidRPr="0039601B" w:rsidRDefault="00CA0875" w:rsidP="002740FA">
      <w:pPr>
        <w:ind w:firstLine="5529"/>
        <w:contextualSpacing/>
        <w:rPr>
          <w:sz w:val="28"/>
          <w:szCs w:val="16"/>
        </w:rPr>
      </w:pPr>
      <w:r w:rsidRPr="0039601B">
        <w:rPr>
          <w:sz w:val="28"/>
          <w:szCs w:val="16"/>
        </w:rPr>
        <w:t>Красноярского края</w:t>
      </w:r>
    </w:p>
    <w:p w:rsidR="00CA0875" w:rsidRPr="0039601B" w:rsidRDefault="00CA0875" w:rsidP="002740FA">
      <w:pPr>
        <w:pStyle w:val="a3"/>
        <w:ind w:firstLine="5529"/>
        <w:contextualSpacing/>
        <w:jc w:val="left"/>
        <w:rPr>
          <w:sz w:val="28"/>
          <w:szCs w:val="16"/>
        </w:rPr>
      </w:pPr>
      <w:r w:rsidRPr="0039601B">
        <w:rPr>
          <w:sz w:val="28"/>
          <w:szCs w:val="16"/>
        </w:rPr>
        <w:t xml:space="preserve">от  </w:t>
      </w:r>
      <w:r w:rsidR="00C80D23">
        <w:rPr>
          <w:sz w:val="28"/>
          <w:szCs w:val="16"/>
        </w:rPr>
        <w:t>13.12.2023</w:t>
      </w:r>
      <w:r w:rsidRPr="0039601B">
        <w:rPr>
          <w:sz w:val="28"/>
          <w:szCs w:val="16"/>
        </w:rPr>
        <w:t xml:space="preserve">  №</w:t>
      </w:r>
      <w:r w:rsidR="00C80D23">
        <w:rPr>
          <w:sz w:val="28"/>
          <w:szCs w:val="16"/>
        </w:rPr>
        <w:t xml:space="preserve"> 730-о</w:t>
      </w:r>
    </w:p>
    <w:p w:rsidR="007B0071" w:rsidRPr="0039601B" w:rsidRDefault="007B0071" w:rsidP="00EC7607">
      <w:pPr>
        <w:contextualSpacing/>
        <w:jc w:val="center"/>
        <w:rPr>
          <w:rFonts w:eastAsia="Arial"/>
          <w:b/>
          <w:sz w:val="28"/>
          <w:szCs w:val="28"/>
        </w:rPr>
      </w:pPr>
    </w:p>
    <w:p w:rsidR="004C14C4" w:rsidRPr="00CD2070" w:rsidRDefault="004C14C4" w:rsidP="00EC7607">
      <w:pPr>
        <w:contextualSpacing/>
        <w:jc w:val="center"/>
        <w:rPr>
          <w:rFonts w:eastAsia="Arial"/>
          <w:b/>
          <w:sz w:val="28"/>
          <w:szCs w:val="28"/>
        </w:rPr>
      </w:pPr>
    </w:p>
    <w:p w:rsidR="00443D96" w:rsidRPr="00CD2070" w:rsidRDefault="007348CC" w:rsidP="002740FA">
      <w:pPr>
        <w:contextualSpacing/>
        <w:jc w:val="center"/>
        <w:rPr>
          <w:b/>
          <w:sz w:val="28"/>
          <w:szCs w:val="28"/>
        </w:rPr>
      </w:pPr>
      <w:r w:rsidRPr="00CD2070">
        <w:rPr>
          <w:b/>
          <w:sz w:val="28"/>
          <w:szCs w:val="28"/>
        </w:rPr>
        <w:t xml:space="preserve">Документация по планировке территории для размещения объекта регионального значения </w:t>
      </w:r>
      <w:r w:rsidR="00D70B0B" w:rsidRPr="00CD2070">
        <w:rPr>
          <w:rFonts w:eastAsiaTheme="minorHAnsi"/>
          <w:b/>
          <w:sz w:val="28"/>
          <w:szCs w:val="28"/>
          <w:lang w:eastAsia="en-US"/>
        </w:rPr>
        <w:t>«</w:t>
      </w:r>
      <w:r w:rsidR="0039601B" w:rsidRPr="00CD2070">
        <w:rPr>
          <w:b/>
          <w:sz w:val="28"/>
          <w:szCs w:val="28"/>
        </w:rPr>
        <w:t>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w:t>
      </w:r>
      <w:r w:rsidR="00D70B0B" w:rsidRPr="00CD2070">
        <w:rPr>
          <w:rFonts w:eastAsiaTheme="minorHAnsi"/>
          <w:b/>
          <w:sz w:val="28"/>
          <w:szCs w:val="28"/>
          <w:lang w:eastAsia="en-US"/>
        </w:rPr>
        <w:t>»</w:t>
      </w:r>
    </w:p>
    <w:p w:rsidR="007348CC" w:rsidRPr="00CD2070" w:rsidRDefault="007348CC" w:rsidP="002740FA">
      <w:pPr>
        <w:contextualSpacing/>
        <w:jc w:val="center"/>
        <w:rPr>
          <w:rFonts w:eastAsia="Arial"/>
          <w:sz w:val="28"/>
          <w:szCs w:val="28"/>
        </w:rPr>
      </w:pPr>
    </w:p>
    <w:p w:rsidR="005941D6" w:rsidRPr="00CD2070" w:rsidRDefault="00B45CFB" w:rsidP="0036302F">
      <w:pPr>
        <w:contextualSpacing/>
        <w:jc w:val="center"/>
        <w:rPr>
          <w:rFonts w:eastAsia="Arial"/>
          <w:sz w:val="28"/>
          <w:szCs w:val="28"/>
        </w:rPr>
      </w:pPr>
      <w:r w:rsidRPr="00CD2070">
        <w:rPr>
          <w:rFonts w:eastAsia="Arial"/>
          <w:sz w:val="28"/>
          <w:szCs w:val="28"/>
        </w:rPr>
        <w:t>Основная часть п</w:t>
      </w:r>
      <w:r w:rsidR="007B0071" w:rsidRPr="00CD2070">
        <w:rPr>
          <w:rFonts w:eastAsia="Arial"/>
          <w:sz w:val="28"/>
          <w:szCs w:val="28"/>
        </w:rPr>
        <w:t>роект</w:t>
      </w:r>
      <w:r w:rsidRPr="00CD2070">
        <w:rPr>
          <w:rFonts w:eastAsia="Arial"/>
          <w:sz w:val="28"/>
          <w:szCs w:val="28"/>
        </w:rPr>
        <w:t>а</w:t>
      </w:r>
      <w:r w:rsidR="007B0071" w:rsidRPr="00CD2070">
        <w:rPr>
          <w:rFonts w:eastAsia="Arial"/>
          <w:sz w:val="28"/>
          <w:szCs w:val="28"/>
        </w:rPr>
        <w:t xml:space="preserve"> планировки территории</w:t>
      </w:r>
    </w:p>
    <w:p w:rsidR="007B0071" w:rsidRPr="00CD2070" w:rsidRDefault="007B0071" w:rsidP="0036302F">
      <w:pPr>
        <w:widowControl w:val="0"/>
        <w:contextualSpacing/>
        <w:jc w:val="both"/>
        <w:rPr>
          <w:rFonts w:eastAsia="Arial"/>
          <w:sz w:val="28"/>
          <w:szCs w:val="28"/>
        </w:rPr>
      </w:pPr>
    </w:p>
    <w:p w:rsidR="00EC7607" w:rsidRPr="00CD2070" w:rsidRDefault="007B0071" w:rsidP="003E0303">
      <w:pPr>
        <w:autoSpaceDE w:val="0"/>
        <w:autoSpaceDN w:val="0"/>
        <w:adjustRightInd w:val="0"/>
        <w:contextualSpacing/>
        <w:jc w:val="center"/>
        <w:rPr>
          <w:rFonts w:eastAsiaTheme="minorHAnsi"/>
          <w:sz w:val="28"/>
          <w:szCs w:val="28"/>
          <w:lang w:eastAsia="en-US"/>
        </w:rPr>
      </w:pPr>
      <w:r w:rsidRPr="00CD2070">
        <w:rPr>
          <w:rFonts w:eastAsiaTheme="minorHAnsi"/>
          <w:sz w:val="28"/>
          <w:szCs w:val="28"/>
          <w:lang w:eastAsia="en-US"/>
        </w:rPr>
        <w:t>Раздел 1</w:t>
      </w:r>
      <w:r w:rsidR="00910ED6" w:rsidRPr="00CD2070">
        <w:rPr>
          <w:rFonts w:eastAsiaTheme="minorHAnsi"/>
          <w:sz w:val="28"/>
          <w:szCs w:val="28"/>
          <w:lang w:eastAsia="en-US"/>
        </w:rPr>
        <w:t>.</w:t>
      </w:r>
      <w:r w:rsidR="00517EC8">
        <w:rPr>
          <w:rFonts w:eastAsiaTheme="minorHAnsi"/>
          <w:sz w:val="28"/>
          <w:szCs w:val="28"/>
          <w:lang w:eastAsia="en-US"/>
        </w:rPr>
        <w:t xml:space="preserve"> Проект</w:t>
      </w:r>
      <w:r w:rsidR="00343B3C" w:rsidRPr="00CD2070">
        <w:rPr>
          <w:rFonts w:eastAsiaTheme="minorHAnsi"/>
          <w:sz w:val="28"/>
          <w:szCs w:val="28"/>
          <w:lang w:eastAsia="en-US"/>
        </w:rPr>
        <w:t xml:space="preserve"> </w:t>
      </w:r>
      <w:r w:rsidR="003E0303" w:rsidRPr="00CD2070">
        <w:rPr>
          <w:rFonts w:eastAsiaTheme="minorHAnsi"/>
          <w:sz w:val="28"/>
          <w:szCs w:val="28"/>
          <w:lang w:eastAsia="en-US"/>
        </w:rPr>
        <w:t xml:space="preserve">планировки </w:t>
      </w:r>
      <w:r w:rsidR="00343B3C" w:rsidRPr="00CD2070">
        <w:rPr>
          <w:rFonts w:eastAsiaTheme="minorHAnsi"/>
          <w:sz w:val="28"/>
          <w:szCs w:val="28"/>
          <w:lang w:eastAsia="en-US"/>
        </w:rPr>
        <w:t>территории для размещения объекта регионального значения «</w:t>
      </w:r>
      <w:r w:rsidR="00CD2070" w:rsidRPr="00CD2070">
        <w:rPr>
          <w:rFonts w:eastAsiaTheme="minorHAnsi"/>
          <w:sz w:val="28"/>
          <w:szCs w:val="28"/>
          <w:lang w:eastAsia="en-US"/>
        </w:rPr>
        <w:t>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w:t>
      </w:r>
      <w:r w:rsidR="00343B3C" w:rsidRPr="00CD2070">
        <w:rPr>
          <w:rFonts w:eastAsiaTheme="minorHAnsi"/>
          <w:sz w:val="28"/>
          <w:szCs w:val="28"/>
          <w:lang w:eastAsia="en-US"/>
        </w:rPr>
        <w:t>»</w:t>
      </w:r>
      <w:r w:rsidR="00517EC8">
        <w:rPr>
          <w:rFonts w:eastAsiaTheme="minorHAnsi"/>
          <w:sz w:val="28"/>
          <w:szCs w:val="28"/>
          <w:lang w:eastAsia="en-US"/>
        </w:rPr>
        <w:t>. Графическая часть</w:t>
      </w:r>
    </w:p>
    <w:p w:rsidR="00343B3C" w:rsidRPr="00F61D3E" w:rsidRDefault="00343B3C" w:rsidP="00343B3C">
      <w:pPr>
        <w:contextualSpacing/>
        <w:jc w:val="center"/>
        <w:rPr>
          <w:rFonts w:eastAsiaTheme="minorHAnsi"/>
          <w:color w:val="FF0000"/>
          <w:sz w:val="28"/>
          <w:szCs w:val="28"/>
          <w:lang w:eastAsia="en-US"/>
        </w:rPr>
      </w:pPr>
    </w:p>
    <w:p w:rsidR="00FB14BB" w:rsidRPr="006079A4" w:rsidRDefault="00E33F32" w:rsidP="00343B3C">
      <w:pPr>
        <w:pStyle w:val="a5"/>
        <w:numPr>
          <w:ilvl w:val="1"/>
          <w:numId w:val="10"/>
        </w:numPr>
        <w:ind w:left="0" w:firstLine="709"/>
        <w:jc w:val="both"/>
        <w:rPr>
          <w:rFonts w:eastAsiaTheme="minorHAnsi"/>
          <w:sz w:val="28"/>
          <w:szCs w:val="28"/>
          <w:lang w:eastAsia="en-US"/>
        </w:rPr>
      </w:pPr>
      <w:r w:rsidRPr="006079A4">
        <w:rPr>
          <w:rFonts w:eastAsiaTheme="minorHAnsi"/>
          <w:sz w:val="28"/>
          <w:szCs w:val="28"/>
          <w:lang w:eastAsia="en-US"/>
        </w:rPr>
        <w:t>Ч</w:t>
      </w:r>
      <w:r w:rsidR="00EC7607" w:rsidRPr="006079A4">
        <w:rPr>
          <w:rFonts w:eastAsiaTheme="minorHAnsi"/>
          <w:sz w:val="28"/>
          <w:szCs w:val="28"/>
          <w:lang w:eastAsia="en-US"/>
        </w:rPr>
        <w:t>ертеж красных линий</w:t>
      </w:r>
      <w:r w:rsidR="00CB6F32" w:rsidRPr="006079A4">
        <w:rPr>
          <w:rFonts w:eastAsiaTheme="minorHAnsi"/>
          <w:sz w:val="28"/>
          <w:szCs w:val="28"/>
          <w:lang w:eastAsia="en-US"/>
        </w:rPr>
        <w:t xml:space="preserve"> для размещения объекта регионального значения «</w:t>
      </w:r>
      <w:r w:rsidR="005965CF" w:rsidRPr="006079A4">
        <w:rPr>
          <w:rFonts w:eastAsiaTheme="minorHAnsi"/>
          <w:sz w:val="28"/>
          <w:szCs w:val="28"/>
          <w:lang w:eastAsia="en-US"/>
        </w:rPr>
        <w:t>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w:t>
      </w:r>
      <w:r w:rsidR="00CB6F32" w:rsidRPr="006079A4">
        <w:rPr>
          <w:rFonts w:eastAsiaTheme="minorHAnsi"/>
          <w:sz w:val="28"/>
          <w:szCs w:val="28"/>
          <w:lang w:eastAsia="en-US"/>
        </w:rPr>
        <w:t>»</w:t>
      </w:r>
      <w:r w:rsidR="002E57B8" w:rsidRPr="006079A4">
        <w:rPr>
          <w:rFonts w:eastAsiaTheme="minorHAnsi"/>
          <w:sz w:val="28"/>
          <w:szCs w:val="28"/>
          <w:lang w:eastAsia="en-US"/>
        </w:rPr>
        <w:t>,</w:t>
      </w:r>
      <w:r w:rsidRPr="006079A4">
        <w:rPr>
          <w:rFonts w:eastAsiaTheme="minorHAnsi"/>
          <w:sz w:val="28"/>
          <w:szCs w:val="28"/>
          <w:lang w:eastAsia="en-US"/>
        </w:rPr>
        <w:t xml:space="preserve"> </w:t>
      </w:r>
      <w:r w:rsidR="00A64AC2" w:rsidRPr="006079A4">
        <w:rPr>
          <w:rFonts w:eastAsiaTheme="minorHAnsi"/>
          <w:sz w:val="28"/>
          <w:szCs w:val="28"/>
          <w:lang w:eastAsia="en-US"/>
        </w:rPr>
        <w:t>масштаб 1:</w:t>
      </w:r>
      <w:r w:rsidR="005965CF" w:rsidRPr="006079A4">
        <w:rPr>
          <w:rFonts w:eastAsiaTheme="minorHAnsi"/>
          <w:sz w:val="28"/>
          <w:szCs w:val="28"/>
          <w:lang w:eastAsia="en-US"/>
        </w:rPr>
        <w:t>1</w:t>
      </w:r>
      <w:r w:rsidR="00A64AC2" w:rsidRPr="006079A4">
        <w:rPr>
          <w:rFonts w:eastAsiaTheme="minorHAnsi"/>
          <w:sz w:val="28"/>
          <w:szCs w:val="28"/>
          <w:lang w:eastAsia="en-US"/>
        </w:rPr>
        <w:t>000</w:t>
      </w:r>
      <w:r w:rsidR="00CB6F32" w:rsidRPr="006079A4">
        <w:rPr>
          <w:rFonts w:eastAsiaTheme="minorHAnsi"/>
          <w:sz w:val="28"/>
          <w:szCs w:val="28"/>
          <w:lang w:eastAsia="en-US"/>
        </w:rPr>
        <w:t xml:space="preserve"> </w:t>
      </w:r>
      <w:r w:rsidR="00CB6F32" w:rsidRPr="00C20C2D">
        <w:rPr>
          <w:rFonts w:eastAsiaTheme="minorHAnsi"/>
          <w:sz w:val="28"/>
          <w:szCs w:val="28"/>
          <w:lang w:eastAsia="en-US"/>
        </w:rPr>
        <w:t>(не приводится)</w:t>
      </w:r>
      <w:r w:rsidR="00B21686" w:rsidRPr="006079A4">
        <w:rPr>
          <w:rFonts w:eastAsiaTheme="minorHAnsi"/>
          <w:sz w:val="28"/>
          <w:szCs w:val="28"/>
          <w:lang w:eastAsia="en-US"/>
        </w:rPr>
        <w:t>.</w:t>
      </w:r>
    </w:p>
    <w:p w:rsidR="002E57B8" w:rsidRPr="006079A4" w:rsidRDefault="002E57B8" w:rsidP="002E57B8">
      <w:pPr>
        <w:pStyle w:val="a5"/>
        <w:numPr>
          <w:ilvl w:val="1"/>
          <w:numId w:val="10"/>
        </w:numPr>
        <w:ind w:left="0" w:firstLine="709"/>
        <w:jc w:val="both"/>
        <w:rPr>
          <w:rFonts w:eastAsiaTheme="minorHAnsi"/>
          <w:sz w:val="28"/>
          <w:szCs w:val="28"/>
          <w:lang w:eastAsia="en-US"/>
        </w:rPr>
      </w:pPr>
      <w:r w:rsidRPr="006079A4">
        <w:rPr>
          <w:rFonts w:eastAsiaTheme="minorHAnsi"/>
          <w:sz w:val="28"/>
          <w:szCs w:val="28"/>
          <w:lang w:eastAsia="en-US"/>
        </w:rPr>
        <w:t>Чертёж границ существующих и планируемых элементов планировочной структуры</w:t>
      </w:r>
      <w:r w:rsidR="00CB6F32" w:rsidRPr="006079A4">
        <w:rPr>
          <w:rFonts w:eastAsiaTheme="minorHAnsi"/>
          <w:sz w:val="28"/>
          <w:szCs w:val="28"/>
          <w:lang w:eastAsia="en-US"/>
        </w:rPr>
        <w:t xml:space="preserve"> для размещения объекта регионального значения «</w:t>
      </w:r>
      <w:r w:rsidR="005965CF" w:rsidRPr="006079A4">
        <w:rPr>
          <w:rFonts w:eastAsiaTheme="minorHAnsi"/>
          <w:sz w:val="28"/>
          <w:szCs w:val="28"/>
          <w:lang w:eastAsia="en-US"/>
        </w:rPr>
        <w:t>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w:t>
      </w:r>
      <w:r w:rsidR="00CB6F32" w:rsidRPr="006079A4">
        <w:rPr>
          <w:rFonts w:eastAsiaTheme="minorHAnsi"/>
          <w:sz w:val="28"/>
          <w:szCs w:val="28"/>
          <w:lang w:eastAsia="en-US"/>
        </w:rPr>
        <w:t>»</w:t>
      </w:r>
      <w:r w:rsidRPr="006079A4">
        <w:rPr>
          <w:rFonts w:eastAsiaTheme="minorHAnsi"/>
          <w:sz w:val="28"/>
          <w:szCs w:val="28"/>
          <w:lang w:eastAsia="en-US"/>
        </w:rPr>
        <w:t>, масштаб 1:</w:t>
      </w:r>
      <w:r w:rsidR="005965CF" w:rsidRPr="006079A4">
        <w:rPr>
          <w:rFonts w:eastAsiaTheme="minorHAnsi"/>
          <w:sz w:val="28"/>
          <w:szCs w:val="28"/>
          <w:lang w:eastAsia="en-US"/>
        </w:rPr>
        <w:t>1</w:t>
      </w:r>
      <w:r w:rsidR="00CB6F32" w:rsidRPr="006079A4">
        <w:rPr>
          <w:rFonts w:eastAsiaTheme="minorHAnsi"/>
          <w:sz w:val="28"/>
          <w:szCs w:val="28"/>
          <w:lang w:eastAsia="en-US"/>
        </w:rPr>
        <w:t xml:space="preserve">000 </w:t>
      </w:r>
      <w:r w:rsidR="00CB6F32" w:rsidRPr="00C20C2D">
        <w:rPr>
          <w:rFonts w:eastAsiaTheme="minorHAnsi"/>
          <w:sz w:val="28"/>
          <w:szCs w:val="28"/>
          <w:lang w:eastAsia="en-US"/>
        </w:rPr>
        <w:t>(не приводится)</w:t>
      </w:r>
      <w:r w:rsidR="00CB6F32" w:rsidRPr="006079A4">
        <w:rPr>
          <w:rFonts w:eastAsiaTheme="minorHAnsi"/>
          <w:sz w:val="28"/>
          <w:szCs w:val="28"/>
          <w:lang w:eastAsia="en-US"/>
        </w:rPr>
        <w:t>.</w:t>
      </w:r>
    </w:p>
    <w:p w:rsidR="0040718D" w:rsidRPr="006079A4" w:rsidRDefault="00EC7607" w:rsidP="002E57B8">
      <w:pPr>
        <w:pStyle w:val="a5"/>
        <w:numPr>
          <w:ilvl w:val="1"/>
          <w:numId w:val="10"/>
        </w:numPr>
        <w:ind w:left="0" w:firstLine="709"/>
        <w:jc w:val="both"/>
        <w:rPr>
          <w:rFonts w:eastAsiaTheme="minorHAnsi"/>
          <w:sz w:val="28"/>
          <w:szCs w:val="28"/>
          <w:lang w:eastAsia="en-US"/>
        </w:rPr>
      </w:pPr>
      <w:r w:rsidRPr="006079A4">
        <w:rPr>
          <w:rFonts w:eastAsiaTheme="minorHAnsi"/>
          <w:sz w:val="28"/>
          <w:szCs w:val="28"/>
          <w:lang w:eastAsia="en-US"/>
        </w:rPr>
        <w:t xml:space="preserve">Чертеж границ зон </w:t>
      </w:r>
      <w:r w:rsidR="00CB6F32" w:rsidRPr="006079A4">
        <w:rPr>
          <w:rFonts w:eastAsiaTheme="minorHAnsi"/>
          <w:sz w:val="28"/>
          <w:szCs w:val="28"/>
          <w:lang w:eastAsia="en-US"/>
        </w:rPr>
        <w:t>планируемого размещения объект</w:t>
      </w:r>
      <w:r w:rsidR="005965CF" w:rsidRPr="006079A4">
        <w:rPr>
          <w:rFonts w:eastAsiaTheme="minorHAnsi"/>
          <w:sz w:val="28"/>
          <w:szCs w:val="28"/>
          <w:lang w:eastAsia="en-US"/>
        </w:rPr>
        <w:t>ов</w:t>
      </w:r>
      <w:r w:rsidR="00CB6F32" w:rsidRPr="006079A4">
        <w:rPr>
          <w:rFonts w:eastAsiaTheme="minorHAnsi"/>
          <w:sz w:val="28"/>
          <w:szCs w:val="28"/>
          <w:lang w:eastAsia="en-US"/>
        </w:rPr>
        <w:t xml:space="preserve"> </w:t>
      </w:r>
      <w:r w:rsidR="005965CF" w:rsidRPr="006079A4">
        <w:rPr>
          <w:rFonts w:eastAsiaTheme="minorHAnsi"/>
          <w:sz w:val="28"/>
          <w:szCs w:val="28"/>
          <w:lang w:eastAsia="en-US"/>
        </w:rPr>
        <w:t xml:space="preserve">капитального строительства </w:t>
      </w:r>
      <w:r w:rsidR="00CB6F32" w:rsidRPr="006079A4">
        <w:rPr>
          <w:rFonts w:eastAsiaTheme="minorHAnsi"/>
          <w:sz w:val="28"/>
          <w:szCs w:val="28"/>
          <w:lang w:eastAsia="en-US"/>
        </w:rPr>
        <w:t>«</w:t>
      </w:r>
      <w:r w:rsidR="005965CF" w:rsidRPr="006079A4">
        <w:rPr>
          <w:rFonts w:eastAsiaTheme="minorHAnsi"/>
          <w:sz w:val="28"/>
          <w:szCs w:val="28"/>
          <w:lang w:eastAsia="en-US"/>
        </w:rPr>
        <w:t>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w:t>
      </w:r>
      <w:r w:rsidR="00CB6F32" w:rsidRPr="006079A4">
        <w:rPr>
          <w:rFonts w:eastAsiaTheme="minorHAnsi"/>
          <w:sz w:val="28"/>
          <w:szCs w:val="28"/>
          <w:lang w:eastAsia="en-US"/>
        </w:rPr>
        <w:t>»</w:t>
      </w:r>
      <w:r w:rsidR="00BC1C97" w:rsidRPr="006079A4">
        <w:rPr>
          <w:rFonts w:eastAsiaTheme="minorHAnsi"/>
          <w:sz w:val="28"/>
          <w:szCs w:val="28"/>
          <w:lang w:eastAsia="en-US"/>
        </w:rPr>
        <w:t xml:space="preserve">, </w:t>
      </w:r>
      <w:r w:rsidRPr="006079A4">
        <w:rPr>
          <w:rFonts w:eastAsiaTheme="minorHAnsi"/>
          <w:sz w:val="28"/>
          <w:szCs w:val="28"/>
          <w:lang w:eastAsia="en-US"/>
        </w:rPr>
        <w:t>масштаб</w:t>
      </w:r>
      <w:r w:rsidR="00547A25" w:rsidRPr="006079A4">
        <w:rPr>
          <w:rFonts w:eastAsiaTheme="minorHAnsi"/>
          <w:sz w:val="28"/>
          <w:szCs w:val="28"/>
          <w:lang w:eastAsia="en-US"/>
        </w:rPr>
        <w:t xml:space="preserve"> 1:</w:t>
      </w:r>
      <w:r w:rsidR="007348CC" w:rsidRPr="006079A4">
        <w:rPr>
          <w:rFonts w:eastAsiaTheme="minorHAnsi"/>
          <w:sz w:val="28"/>
          <w:szCs w:val="28"/>
          <w:lang w:eastAsia="en-US"/>
        </w:rPr>
        <w:t>2</w:t>
      </w:r>
      <w:r w:rsidR="00547A25" w:rsidRPr="006079A4">
        <w:rPr>
          <w:rFonts w:eastAsiaTheme="minorHAnsi"/>
          <w:sz w:val="28"/>
          <w:szCs w:val="28"/>
          <w:lang w:eastAsia="en-US"/>
        </w:rPr>
        <w:t>000</w:t>
      </w:r>
      <w:r w:rsidR="00CB6F32" w:rsidRPr="006079A4">
        <w:rPr>
          <w:rFonts w:eastAsiaTheme="minorHAnsi"/>
          <w:sz w:val="28"/>
          <w:szCs w:val="28"/>
          <w:lang w:eastAsia="en-US"/>
        </w:rPr>
        <w:t xml:space="preserve"> </w:t>
      </w:r>
      <w:r w:rsidR="00CB6F32" w:rsidRPr="00C20C2D">
        <w:rPr>
          <w:rFonts w:eastAsiaTheme="minorHAnsi"/>
          <w:sz w:val="28"/>
          <w:szCs w:val="28"/>
          <w:lang w:eastAsia="en-US"/>
        </w:rPr>
        <w:t>(не приводится).</w:t>
      </w:r>
    </w:p>
    <w:p w:rsidR="00C86735" w:rsidRPr="00F61D3E" w:rsidRDefault="00C86735" w:rsidP="002740FA">
      <w:pPr>
        <w:autoSpaceDE w:val="0"/>
        <w:autoSpaceDN w:val="0"/>
        <w:adjustRightInd w:val="0"/>
        <w:ind w:firstLine="709"/>
        <w:contextualSpacing/>
        <w:jc w:val="both"/>
        <w:rPr>
          <w:rFonts w:eastAsiaTheme="minorHAnsi"/>
          <w:color w:val="FF0000"/>
          <w:sz w:val="28"/>
          <w:szCs w:val="28"/>
          <w:lang w:eastAsia="en-US"/>
        </w:rPr>
      </w:pPr>
    </w:p>
    <w:p w:rsidR="00C86735" w:rsidRPr="006079A4" w:rsidRDefault="00A64AC2" w:rsidP="00547A25">
      <w:pPr>
        <w:autoSpaceDE w:val="0"/>
        <w:autoSpaceDN w:val="0"/>
        <w:adjustRightInd w:val="0"/>
        <w:contextualSpacing/>
        <w:jc w:val="center"/>
        <w:rPr>
          <w:rFonts w:eastAsia="Arial"/>
          <w:sz w:val="28"/>
          <w:szCs w:val="28"/>
        </w:rPr>
      </w:pPr>
      <w:r w:rsidRPr="006079A4">
        <w:rPr>
          <w:rFonts w:eastAsiaTheme="minorHAnsi"/>
          <w:sz w:val="28"/>
          <w:szCs w:val="28"/>
          <w:lang w:eastAsia="en-US"/>
        </w:rPr>
        <w:t>Раздел 2</w:t>
      </w:r>
      <w:r w:rsidR="00910ED6" w:rsidRPr="006079A4">
        <w:rPr>
          <w:rFonts w:eastAsiaTheme="minorHAnsi"/>
          <w:sz w:val="28"/>
          <w:szCs w:val="28"/>
          <w:lang w:eastAsia="en-US"/>
        </w:rPr>
        <w:t>.</w:t>
      </w:r>
      <w:r w:rsidRPr="006079A4">
        <w:rPr>
          <w:rFonts w:eastAsiaTheme="minorHAnsi"/>
          <w:sz w:val="28"/>
          <w:szCs w:val="28"/>
          <w:lang w:eastAsia="en-US"/>
        </w:rPr>
        <w:t xml:space="preserve"> </w:t>
      </w:r>
      <w:r w:rsidR="001E1DAA" w:rsidRPr="006079A4">
        <w:rPr>
          <w:rFonts w:eastAsiaTheme="minorHAnsi"/>
          <w:sz w:val="28"/>
          <w:szCs w:val="28"/>
          <w:lang w:eastAsia="en-US"/>
        </w:rPr>
        <w:t>«</w:t>
      </w:r>
      <w:r w:rsidRPr="006079A4">
        <w:rPr>
          <w:rFonts w:eastAsiaTheme="minorHAnsi"/>
          <w:sz w:val="28"/>
          <w:szCs w:val="28"/>
          <w:lang w:eastAsia="en-US"/>
        </w:rPr>
        <w:t>Положение о размещении</w:t>
      </w:r>
      <w:r w:rsidR="00C86735" w:rsidRPr="006079A4">
        <w:rPr>
          <w:rFonts w:eastAsiaTheme="minorHAnsi"/>
          <w:sz w:val="28"/>
          <w:szCs w:val="28"/>
          <w:lang w:eastAsia="en-US"/>
        </w:rPr>
        <w:t xml:space="preserve"> </w:t>
      </w:r>
      <w:r w:rsidR="00B21686" w:rsidRPr="006079A4">
        <w:rPr>
          <w:sz w:val="28"/>
          <w:szCs w:val="28"/>
        </w:rPr>
        <w:t xml:space="preserve">объекта </w:t>
      </w:r>
      <w:r w:rsidR="000F71BF" w:rsidRPr="006079A4">
        <w:rPr>
          <w:rFonts w:eastAsiaTheme="minorHAnsi"/>
          <w:sz w:val="28"/>
          <w:szCs w:val="28"/>
          <w:lang w:eastAsia="en-US"/>
        </w:rPr>
        <w:t xml:space="preserve">регионального значения </w:t>
      </w:r>
      <w:r w:rsidR="00910ED6" w:rsidRPr="006079A4">
        <w:rPr>
          <w:rFonts w:eastAsiaTheme="minorHAnsi"/>
          <w:sz w:val="28"/>
          <w:szCs w:val="28"/>
          <w:lang w:eastAsia="en-US"/>
        </w:rPr>
        <w:t>«</w:t>
      </w:r>
      <w:r w:rsidR="006079A4" w:rsidRPr="006079A4">
        <w:rPr>
          <w:rFonts w:eastAsiaTheme="minorHAnsi"/>
          <w:sz w:val="28"/>
          <w:szCs w:val="28"/>
          <w:lang w:eastAsia="en-US"/>
        </w:rPr>
        <w:t>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w:t>
      </w:r>
      <w:r w:rsidR="000F71BF" w:rsidRPr="006079A4">
        <w:rPr>
          <w:rFonts w:eastAsiaTheme="minorHAnsi"/>
          <w:sz w:val="28"/>
          <w:szCs w:val="28"/>
          <w:lang w:eastAsia="en-US"/>
        </w:rPr>
        <w:t>»</w:t>
      </w:r>
    </w:p>
    <w:p w:rsidR="00547A25" w:rsidRPr="00471EB2" w:rsidRDefault="00547A25" w:rsidP="00547A25">
      <w:pPr>
        <w:autoSpaceDE w:val="0"/>
        <w:autoSpaceDN w:val="0"/>
        <w:adjustRightInd w:val="0"/>
        <w:contextualSpacing/>
        <w:jc w:val="center"/>
        <w:rPr>
          <w:rFonts w:eastAsiaTheme="minorHAnsi"/>
          <w:sz w:val="28"/>
          <w:szCs w:val="28"/>
          <w:lang w:eastAsia="en-US"/>
        </w:rPr>
      </w:pPr>
    </w:p>
    <w:p w:rsidR="00C86735" w:rsidRPr="007379A1" w:rsidRDefault="00FF2C48" w:rsidP="00F74C3E">
      <w:pPr>
        <w:widowControl w:val="0"/>
        <w:contextualSpacing/>
        <w:jc w:val="center"/>
        <w:rPr>
          <w:rFonts w:eastAsia="Arial"/>
          <w:sz w:val="28"/>
          <w:szCs w:val="28"/>
        </w:rPr>
      </w:pPr>
      <w:r w:rsidRPr="007379A1">
        <w:rPr>
          <w:rFonts w:eastAsiaTheme="minorHAnsi"/>
          <w:sz w:val="28"/>
          <w:szCs w:val="28"/>
          <w:lang w:eastAsia="en-US"/>
        </w:rPr>
        <w:t>2</w:t>
      </w:r>
      <w:r w:rsidR="00C86735" w:rsidRPr="007379A1">
        <w:rPr>
          <w:rFonts w:eastAsiaTheme="minorHAnsi"/>
          <w:sz w:val="28"/>
          <w:szCs w:val="28"/>
          <w:lang w:eastAsia="en-US"/>
        </w:rPr>
        <w:t xml:space="preserve">.1. </w:t>
      </w:r>
      <w:r w:rsidR="00C86735" w:rsidRPr="007379A1">
        <w:rPr>
          <w:rFonts w:eastAsia="Arial"/>
          <w:sz w:val="28"/>
          <w:szCs w:val="28"/>
        </w:rPr>
        <w:t>Общая часть</w:t>
      </w:r>
    </w:p>
    <w:p w:rsidR="00826683" w:rsidRPr="007379A1" w:rsidRDefault="00826683" w:rsidP="002740FA">
      <w:pPr>
        <w:widowControl w:val="0"/>
        <w:ind w:firstLine="709"/>
        <w:contextualSpacing/>
        <w:jc w:val="both"/>
        <w:rPr>
          <w:rFonts w:eastAsia="Arial"/>
          <w:sz w:val="28"/>
          <w:szCs w:val="28"/>
        </w:rPr>
      </w:pPr>
    </w:p>
    <w:p w:rsidR="00910ED6" w:rsidRPr="007379A1" w:rsidRDefault="00C20C2D" w:rsidP="002740FA">
      <w:pPr>
        <w:pStyle w:val="a5"/>
        <w:numPr>
          <w:ilvl w:val="2"/>
          <w:numId w:val="8"/>
        </w:numPr>
        <w:ind w:left="0" w:firstLine="709"/>
        <w:jc w:val="both"/>
        <w:rPr>
          <w:sz w:val="28"/>
          <w:szCs w:val="28"/>
        </w:rPr>
      </w:pPr>
      <w:r w:rsidRPr="007379A1">
        <w:rPr>
          <w:sz w:val="28"/>
          <w:szCs w:val="28"/>
        </w:rPr>
        <w:lastRenderedPageBreak/>
        <w:t xml:space="preserve">. Проект планировки территории для размещения линейного объекта </w:t>
      </w:r>
      <w:r w:rsidR="000F71BF" w:rsidRPr="007379A1">
        <w:rPr>
          <w:rFonts w:eastAsiaTheme="minorHAnsi"/>
          <w:sz w:val="28"/>
          <w:szCs w:val="28"/>
          <w:lang w:eastAsia="en-US"/>
        </w:rPr>
        <w:t>регионального значения «</w:t>
      </w:r>
      <w:r w:rsidR="006079A4" w:rsidRPr="007379A1">
        <w:rPr>
          <w:rFonts w:eastAsiaTheme="minorHAnsi"/>
          <w:sz w:val="28"/>
          <w:szCs w:val="28"/>
          <w:lang w:eastAsia="en-US"/>
        </w:rPr>
        <w:t xml:space="preserve">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w:t>
      </w:r>
      <w:r w:rsidR="00121668">
        <w:rPr>
          <w:rFonts w:eastAsiaTheme="minorHAnsi"/>
          <w:sz w:val="28"/>
          <w:szCs w:val="28"/>
          <w:lang w:eastAsia="en-US"/>
        </w:rPr>
        <w:br/>
      </w:r>
      <w:r w:rsidR="006079A4" w:rsidRPr="007379A1">
        <w:rPr>
          <w:rFonts w:eastAsiaTheme="minorHAnsi"/>
          <w:sz w:val="28"/>
          <w:szCs w:val="28"/>
          <w:lang w:eastAsia="en-US"/>
        </w:rPr>
        <w:t>в г. Красноярске</w:t>
      </w:r>
      <w:r w:rsidR="000F71BF" w:rsidRPr="007379A1">
        <w:rPr>
          <w:rFonts w:eastAsiaTheme="minorHAnsi"/>
          <w:sz w:val="28"/>
          <w:szCs w:val="28"/>
          <w:lang w:eastAsia="en-US"/>
        </w:rPr>
        <w:t>»</w:t>
      </w:r>
      <w:r w:rsidR="000F71BF" w:rsidRPr="007379A1">
        <w:rPr>
          <w:sz w:val="28"/>
          <w:szCs w:val="28"/>
        </w:rPr>
        <w:t xml:space="preserve"> </w:t>
      </w:r>
      <w:r w:rsidR="00957F6C" w:rsidRPr="007379A1">
        <w:rPr>
          <w:sz w:val="28"/>
          <w:szCs w:val="28"/>
        </w:rPr>
        <w:t>(далее – Объект</w:t>
      </w:r>
      <w:r w:rsidR="007379A1" w:rsidRPr="007379A1">
        <w:rPr>
          <w:sz w:val="28"/>
          <w:szCs w:val="28"/>
        </w:rPr>
        <w:t>)</w:t>
      </w:r>
      <w:r w:rsidR="00910ED6" w:rsidRPr="007379A1">
        <w:rPr>
          <w:sz w:val="28"/>
          <w:szCs w:val="28"/>
        </w:rPr>
        <w:t>.</w:t>
      </w:r>
    </w:p>
    <w:p w:rsidR="00D45C87" w:rsidRPr="007379A1" w:rsidRDefault="002362C0" w:rsidP="00910ED6">
      <w:pPr>
        <w:pStyle w:val="a5"/>
        <w:ind w:left="0" w:firstLine="709"/>
        <w:jc w:val="both"/>
        <w:rPr>
          <w:sz w:val="28"/>
          <w:szCs w:val="28"/>
        </w:rPr>
      </w:pPr>
      <w:hyperlink r:id="rId8" w:history="1">
        <w:r w:rsidR="007379A1" w:rsidRPr="007379A1">
          <w:rPr>
            <w:rFonts w:eastAsiaTheme="minorHAnsi"/>
            <w:sz w:val="28"/>
            <w:szCs w:val="28"/>
            <w:lang w:eastAsia="en-US"/>
          </w:rPr>
          <w:t>Состав и содержание</w:t>
        </w:r>
      </w:hyperlink>
      <w:r w:rsidR="007379A1" w:rsidRPr="007379A1">
        <w:rPr>
          <w:rFonts w:eastAsiaTheme="minorHAnsi"/>
          <w:sz w:val="28"/>
          <w:szCs w:val="28"/>
          <w:lang w:eastAsia="en-US"/>
        </w:rPr>
        <w:t xml:space="preserve"> проекта планировки территории разработаны </w:t>
      </w:r>
      <w:r w:rsidR="007379A1" w:rsidRPr="007379A1">
        <w:rPr>
          <w:rFonts w:eastAsiaTheme="minorHAnsi"/>
          <w:sz w:val="28"/>
          <w:szCs w:val="28"/>
          <w:lang w:eastAsia="en-US"/>
        </w:rPr>
        <w:br/>
        <w:t>в соответствии</w:t>
      </w:r>
      <w:r w:rsidR="007379A1" w:rsidRPr="007379A1">
        <w:rPr>
          <w:sz w:val="28"/>
          <w:szCs w:val="28"/>
        </w:rPr>
        <w:t xml:space="preserve"> с</w:t>
      </w:r>
      <w:r w:rsidR="00B628B2">
        <w:rPr>
          <w:sz w:val="28"/>
          <w:szCs w:val="28"/>
        </w:rPr>
        <w:t>о статьей 42 Градостроительного кодекса Российской Федерации</w:t>
      </w:r>
      <w:r w:rsidR="007379A1" w:rsidRPr="007379A1">
        <w:rPr>
          <w:rFonts w:eastAsiaTheme="minorHAnsi"/>
          <w:sz w:val="28"/>
          <w:szCs w:val="28"/>
          <w:lang w:eastAsia="en-US"/>
        </w:rPr>
        <w:t>.</w:t>
      </w:r>
    </w:p>
    <w:p w:rsidR="00982B9D" w:rsidRPr="007379A1" w:rsidRDefault="00E33F32" w:rsidP="00982B9D">
      <w:pPr>
        <w:pStyle w:val="a5"/>
        <w:numPr>
          <w:ilvl w:val="2"/>
          <w:numId w:val="8"/>
        </w:numPr>
        <w:autoSpaceDE w:val="0"/>
        <w:autoSpaceDN w:val="0"/>
        <w:adjustRightInd w:val="0"/>
        <w:ind w:left="0" w:firstLine="708"/>
        <w:jc w:val="both"/>
        <w:rPr>
          <w:rFonts w:eastAsia="Arial"/>
          <w:sz w:val="28"/>
          <w:szCs w:val="28"/>
        </w:rPr>
      </w:pPr>
      <w:r w:rsidRPr="007379A1">
        <w:rPr>
          <w:sz w:val="28"/>
          <w:szCs w:val="28"/>
        </w:rPr>
        <w:t xml:space="preserve">Фрагмент чертежа </w:t>
      </w:r>
      <w:r w:rsidR="00D17506" w:rsidRPr="007379A1">
        <w:rPr>
          <w:sz w:val="28"/>
          <w:szCs w:val="28"/>
        </w:rPr>
        <w:t xml:space="preserve">красных линий </w:t>
      </w:r>
      <w:r w:rsidR="00552148" w:rsidRPr="007379A1">
        <w:rPr>
          <w:sz w:val="28"/>
          <w:szCs w:val="28"/>
        </w:rPr>
        <w:t xml:space="preserve">для размещения </w:t>
      </w:r>
      <w:r w:rsidR="007379A1" w:rsidRPr="007379A1">
        <w:rPr>
          <w:sz w:val="28"/>
          <w:szCs w:val="28"/>
        </w:rPr>
        <w:t xml:space="preserve">линейного </w:t>
      </w:r>
      <w:r w:rsidR="00552148" w:rsidRPr="007379A1">
        <w:rPr>
          <w:sz w:val="28"/>
          <w:szCs w:val="28"/>
        </w:rPr>
        <w:t xml:space="preserve">объекта </w:t>
      </w:r>
      <w:r w:rsidR="00982B9D" w:rsidRPr="007379A1">
        <w:rPr>
          <w:rFonts w:eastAsiaTheme="minorHAnsi"/>
          <w:sz w:val="28"/>
          <w:szCs w:val="28"/>
          <w:lang w:eastAsia="en-US"/>
        </w:rPr>
        <w:t>регионального значения «</w:t>
      </w:r>
      <w:r w:rsidR="006079A4" w:rsidRPr="007379A1">
        <w:rPr>
          <w:rFonts w:eastAsiaTheme="minorHAnsi"/>
          <w:sz w:val="28"/>
          <w:szCs w:val="28"/>
          <w:lang w:eastAsia="en-US"/>
        </w:rPr>
        <w:t xml:space="preserve">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w:t>
      </w:r>
      <w:r w:rsidR="009429B9">
        <w:rPr>
          <w:rFonts w:eastAsiaTheme="minorHAnsi"/>
          <w:sz w:val="28"/>
          <w:szCs w:val="28"/>
          <w:lang w:eastAsia="en-US"/>
        </w:rPr>
        <w:br/>
      </w:r>
      <w:r w:rsidR="006079A4" w:rsidRPr="007379A1">
        <w:rPr>
          <w:rFonts w:eastAsiaTheme="minorHAnsi"/>
          <w:sz w:val="28"/>
          <w:szCs w:val="28"/>
          <w:lang w:eastAsia="en-US"/>
        </w:rPr>
        <w:t>в г. Красноярске</w:t>
      </w:r>
      <w:r w:rsidR="00982B9D" w:rsidRPr="007379A1">
        <w:rPr>
          <w:rFonts w:eastAsiaTheme="minorHAnsi"/>
          <w:sz w:val="28"/>
          <w:szCs w:val="28"/>
          <w:lang w:eastAsia="en-US"/>
        </w:rPr>
        <w:t>»</w:t>
      </w:r>
      <w:r w:rsidR="00552148" w:rsidRPr="007379A1">
        <w:rPr>
          <w:rFonts w:eastAsia="Arial"/>
          <w:sz w:val="28"/>
          <w:szCs w:val="28"/>
        </w:rPr>
        <w:t xml:space="preserve"> </w:t>
      </w:r>
      <w:r w:rsidR="004C14C4" w:rsidRPr="007379A1">
        <w:rPr>
          <w:sz w:val="28"/>
          <w:szCs w:val="28"/>
        </w:rPr>
        <w:t>приводится в приложении</w:t>
      </w:r>
      <w:r w:rsidR="00B24F80" w:rsidRPr="007379A1">
        <w:rPr>
          <w:sz w:val="28"/>
          <w:szCs w:val="28"/>
        </w:rPr>
        <w:t xml:space="preserve"> </w:t>
      </w:r>
      <w:r w:rsidR="004C14C4" w:rsidRPr="007379A1">
        <w:rPr>
          <w:sz w:val="28"/>
          <w:szCs w:val="28"/>
        </w:rPr>
        <w:t xml:space="preserve">№ </w:t>
      </w:r>
      <w:r w:rsidR="007379A1">
        <w:rPr>
          <w:sz w:val="28"/>
          <w:szCs w:val="28"/>
        </w:rPr>
        <w:t>1</w:t>
      </w:r>
      <w:r w:rsidR="00C22EA3" w:rsidRPr="007379A1">
        <w:rPr>
          <w:sz w:val="28"/>
          <w:szCs w:val="28"/>
        </w:rPr>
        <w:t xml:space="preserve"> </w:t>
      </w:r>
      <w:r w:rsidR="004C14C4" w:rsidRPr="007379A1">
        <w:rPr>
          <w:sz w:val="28"/>
          <w:szCs w:val="28"/>
        </w:rPr>
        <w:t xml:space="preserve">к </w:t>
      </w:r>
      <w:r w:rsidR="00982B9D" w:rsidRPr="007379A1">
        <w:rPr>
          <w:rFonts w:eastAsiaTheme="minorHAnsi"/>
          <w:sz w:val="28"/>
          <w:szCs w:val="28"/>
          <w:lang w:eastAsia="en-US"/>
        </w:rPr>
        <w:t xml:space="preserve">разделу </w:t>
      </w:r>
      <w:r w:rsidR="00154B3F" w:rsidRPr="007379A1">
        <w:rPr>
          <w:rFonts w:eastAsiaTheme="minorHAnsi"/>
          <w:sz w:val="28"/>
          <w:szCs w:val="28"/>
          <w:lang w:eastAsia="en-US"/>
        </w:rPr>
        <w:t xml:space="preserve">2 </w:t>
      </w:r>
      <w:r w:rsidR="007379A1" w:rsidRPr="007379A1">
        <w:rPr>
          <w:rFonts w:eastAsiaTheme="minorHAnsi"/>
          <w:sz w:val="28"/>
          <w:szCs w:val="28"/>
          <w:lang w:eastAsia="en-US"/>
        </w:rPr>
        <w:t xml:space="preserve">«Положение </w:t>
      </w:r>
      <w:r w:rsidR="009429B9">
        <w:rPr>
          <w:rFonts w:eastAsiaTheme="minorHAnsi"/>
          <w:sz w:val="28"/>
          <w:szCs w:val="28"/>
          <w:lang w:eastAsia="en-US"/>
        </w:rPr>
        <w:br/>
      </w:r>
      <w:r w:rsidR="007379A1" w:rsidRPr="007379A1">
        <w:rPr>
          <w:rFonts w:eastAsiaTheme="minorHAnsi"/>
          <w:sz w:val="28"/>
          <w:szCs w:val="28"/>
          <w:lang w:eastAsia="en-US"/>
        </w:rPr>
        <w:t>о размещении объекта регионального значения «Инфраструктура для развития водного сообщения по маршруту Красноярск-Овсянка-Дивногорск.</w:t>
      </w:r>
      <w:r w:rsidR="007379A1" w:rsidRPr="007379A1">
        <w:rPr>
          <w:spacing w:val="1"/>
          <w:sz w:val="24"/>
          <w:szCs w:val="24"/>
        </w:rPr>
        <w:t xml:space="preserve"> </w:t>
      </w:r>
      <w:r w:rsidR="007379A1" w:rsidRPr="007379A1">
        <w:rPr>
          <w:rFonts w:eastAsiaTheme="minorHAnsi"/>
          <w:sz w:val="28"/>
          <w:szCs w:val="28"/>
          <w:lang w:eastAsia="en-US"/>
        </w:rPr>
        <w:t xml:space="preserve">1 этап: Пассажирский причал в районе Свято-Успенского мужского монастыря </w:t>
      </w:r>
      <w:r w:rsidR="009429B9">
        <w:rPr>
          <w:rFonts w:eastAsiaTheme="minorHAnsi"/>
          <w:sz w:val="28"/>
          <w:szCs w:val="28"/>
          <w:lang w:eastAsia="en-US"/>
        </w:rPr>
        <w:br/>
      </w:r>
      <w:r w:rsidR="007379A1" w:rsidRPr="007379A1">
        <w:rPr>
          <w:rFonts w:eastAsiaTheme="minorHAnsi"/>
          <w:sz w:val="28"/>
          <w:szCs w:val="28"/>
          <w:lang w:eastAsia="en-US"/>
        </w:rPr>
        <w:t>в г. Красноярске»</w:t>
      </w:r>
      <w:r w:rsidR="001B36D5" w:rsidRPr="007379A1">
        <w:rPr>
          <w:rFonts w:eastAsia="Arial"/>
          <w:sz w:val="28"/>
          <w:szCs w:val="28"/>
        </w:rPr>
        <w:t>.</w:t>
      </w:r>
    </w:p>
    <w:p w:rsidR="001B36D5" w:rsidRPr="007379A1" w:rsidRDefault="00D17506" w:rsidP="00D17506">
      <w:pPr>
        <w:autoSpaceDE w:val="0"/>
        <w:autoSpaceDN w:val="0"/>
        <w:adjustRightInd w:val="0"/>
        <w:ind w:firstLine="710"/>
        <w:contextualSpacing/>
        <w:jc w:val="both"/>
        <w:rPr>
          <w:sz w:val="28"/>
          <w:szCs w:val="28"/>
        </w:rPr>
      </w:pPr>
      <w:r w:rsidRPr="007379A1">
        <w:rPr>
          <w:sz w:val="28"/>
          <w:szCs w:val="28"/>
        </w:rPr>
        <w:t xml:space="preserve">2.1.3. </w:t>
      </w:r>
      <w:r w:rsidR="00E33F32" w:rsidRPr="007379A1">
        <w:rPr>
          <w:sz w:val="28"/>
          <w:szCs w:val="28"/>
        </w:rPr>
        <w:t>Фрагмент ч</w:t>
      </w:r>
      <w:r w:rsidRPr="007379A1">
        <w:rPr>
          <w:sz w:val="28"/>
          <w:szCs w:val="28"/>
        </w:rPr>
        <w:t>ертеж</w:t>
      </w:r>
      <w:r w:rsidR="00E33F32" w:rsidRPr="007379A1">
        <w:rPr>
          <w:sz w:val="28"/>
          <w:szCs w:val="28"/>
        </w:rPr>
        <w:t>а</w:t>
      </w:r>
      <w:r w:rsidRPr="007379A1">
        <w:rPr>
          <w:sz w:val="28"/>
          <w:szCs w:val="28"/>
        </w:rPr>
        <w:t xml:space="preserve"> границ существующих и планируемых элементов планировочной структуры</w:t>
      </w:r>
      <w:r w:rsidR="00552148" w:rsidRPr="007379A1">
        <w:rPr>
          <w:sz w:val="28"/>
          <w:szCs w:val="28"/>
        </w:rPr>
        <w:t xml:space="preserve"> для размещения объекта </w:t>
      </w:r>
      <w:r w:rsidR="00982B9D" w:rsidRPr="007379A1">
        <w:rPr>
          <w:rFonts w:eastAsiaTheme="minorHAnsi"/>
          <w:sz w:val="28"/>
          <w:szCs w:val="28"/>
          <w:lang w:eastAsia="en-US"/>
        </w:rPr>
        <w:t xml:space="preserve">регионального значения </w:t>
      </w:r>
      <w:r w:rsidR="007379A1" w:rsidRPr="007379A1">
        <w:rPr>
          <w:rFonts w:eastAsiaTheme="minorHAnsi"/>
          <w:sz w:val="28"/>
          <w:szCs w:val="28"/>
          <w:lang w:eastAsia="en-US"/>
        </w:rPr>
        <w:t xml:space="preserve">«Инфраструктура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 приводится </w:t>
      </w:r>
      <w:r w:rsidR="009429B9">
        <w:rPr>
          <w:rFonts w:eastAsiaTheme="minorHAnsi"/>
          <w:sz w:val="28"/>
          <w:szCs w:val="28"/>
          <w:lang w:eastAsia="en-US"/>
        </w:rPr>
        <w:br/>
      </w:r>
      <w:r w:rsidR="007379A1" w:rsidRPr="007379A1">
        <w:rPr>
          <w:rFonts w:eastAsiaTheme="minorHAnsi"/>
          <w:sz w:val="28"/>
          <w:szCs w:val="28"/>
          <w:lang w:eastAsia="en-US"/>
        </w:rPr>
        <w:t xml:space="preserve">в приложении № 2 к разделу 2 «Положение о размещении объекта регионального значения «Инфраструктура для развития водного сообщения </w:t>
      </w:r>
      <w:r w:rsidR="009429B9">
        <w:rPr>
          <w:rFonts w:eastAsiaTheme="minorHAnsi"/>
          <w:sz w:val="28"/>
          <w:szCs w:val="28"/>
          <w:lang w:eastAsia="en-US"/>
        </w:rPr>
        <w:br/>
      </w:r>
      <w:r w:rsidR="007379A1" w:rsidRPr="007379A1">
        <w:rPr>
          <w:rFonts w:eastAsiaTheme="minorHAnsi"/>
          <w:sz w:val="28"/>
          <w:szCs w:val="28"/>
          <w:lang w:eastAsia="en-US"/>
        </w:rPr>
        <w:t xml:space="preserve">по маршруту Красноярск-Овсянка-Дивногорск. 1 этап: Пассажирский причал </w:t>
      </w:r>
      <w:r w:rsidR="009429B9">
        <w:rPr>
          <w:rFonts w:eastAsiaTheme="minorHAnsi"/>
          <w:sz w:val="28"/>
          <w:szCs w:val="28"/>
          <w:lang w:eastAsia="en-US"/>
        </w:rPr>
        <w:br/>
      </w:r>
      <w:r w:rsidR="007379A1" w:rsidRPr="007379A1">
        <w:rPr>
          <w:rFonts w:eastAsiaTheme="minorHAnsi"/>
          <w:sz w:val="28"/>
          <w:szCs w:val="28"/>
          <w:lang w:eastAsia="en-US"/>
        </w:rPr>
        <w:t>в районе Свято-Успенского мужского монастыря в г. Красноярске»</w:t>
      </w:r>
      <w:r w:rsidR="00982B9D" w:rsidRPr="007379A1">
        <w:rPr>
          <w:rFonts w:eastAsiaTheme="minorHAnsi"/>
          <w:sz w:val="28"/>
          <w:szCs w:val="28"/>
          <w:lang w:eastAsia="en-US"/>
        </w:rPr>
        <w:t>.</w:t>
      </w:r>
    </w:p>
    <w:p w:rsidR="00910ED6" w:rsidRPr="00F61D3E" w:rsidRDefault="00D17506" w:rsidP="00910ED6">
      <w:pPr>
        <w:autoSpaceDE w:val="0"/>
        <w:autoSpaceDN w:val="0"/>
        <w:adjustRightInd w:val="0"/>
        <w:ind w:firstLine="710"/>
        <w:contextualSpacing/>
        <w:jc w:val="both"/>
        <w:rPr>
          <w:rFonts w:eastAsiaTheme="minorHAnsi"/>
          <w:color w:val="FF0000"/>
          <w:sz w:val="28"/>
          <w:szCs w:val="28"/>
          <w:lang w:eastAsia="en-US"/>
        </w:rPr>
      </w:pPr>
      <w:r w:rsidRPr="007379A1">
        <w:rPr>
          <w:rFonts w:eastAsiaTheme="minorHAnsi"/>
          <w:sz w:val="28"/>
          <w:szCs w:val="28"/>
          <w:lang w:eastAsia="en-US"/>
        </w:rPr>
        <w:t xml:space="preserve">2.1.4. </w:t>
      </w:r>
      <w:r w:rsidR="00E33F32" w:rsidRPr="007379A1">
        <w:rPr>
          <w:rFonts w:eastAsiaTheme="minorHAnsi"/>
          <w:sz w:val="28"/>
          <w:szCs w:val="28"/>
          <w:lang w:eastAsia="en-US"/>
        </w:rPr>
        <w:t xml:space="preserve">Фрагмент </w:t>
      </w:r>
      <w:proofErr w:type="gramStart"/>
      <w:r w:rsidR="00E33F32" w:rsidRPr="007379A1">
        <w:rPr>
          <w:rFonts w:eastAsiaTheme="minorHAnsi"/>
          <w:sz w:val="28"/>
          <w:szCs w:val="28"/>
          <w:lang w:eastAsia="en-US"/>
        </w:rPr>
        <w:t>ч</w:t>
      </w:r>
      <w:r w:rsidRPr="007379A1">
        <w:rPr>
          <w:spacing w:val="1"/>
          <w:sz w:val="28"/>
          <w:szCs w:val="28"/>
        </w:rPr>
        <w:t>ертеж</w:t>
      </w:r>
      <w:r w:rsidR="00B21686" w:rsidRPr="007379A1">
        <w:rPr>
          <w:spacing w:val="1"/>
          <w:sz w:val="28"/>
          <w:szCs w:val="28"/>
        </w:rPr>
        <w:t>а</w:t>
      </w:r>
      <w:r w:rsidRPr="007379A1">
        <w:rPr>
          <w:spacing w:val="1"/>
          <w:sz w:val="28"/>
          <w:szCs w:val="28"/>
        </w:rPr>
        <w:t xml:space="preserve"> границ зон планируемого размещения объектов</w:t>
      </w:r>
      <w:proofErr w:type="gramEnd"/>
      <w:r w:rsidRPr="007379A1">
        <w:rPr>
          <w:spacing w:val="1"/>
          <w:sz w:val="28"/>
          <w:szCs w:val="28"/>
        </w:rPr>
        <w:t xml:space="preserve"> капитального строительства</w:t>
      </w:r>
      <w:r w:rsidR="00B24F80" w:rsidRPr="007379A1">
        <w:rPr>
          <w:spacing w:val="1"/>
          <w:sz w:val="28"/>
          <w:szCs w:val="28"/>
        </w:rPr>
        <w:t xml:space="preserve"> </w:t>
      </w:r>
      <w:r w:rsidR="00552148" w:rsidRPr="007379A1">
        <w:rPr>
          <w:sz w:val="28"/>
          <w:szCs w:val="28"/>
        </w:rPr>
        <w:t xml:space="preserve">для размещения объекта </w:t>
      </w:r>
      <w:r w:rsidR="00982B9D" w:rsidRPr="007379A1">
        <w:rPr>
          <w:rFonts w:eastAsiaTheme="minorHAnsi"/>
          <w:sz w:val="28"/>
          <w:szCs w:val="28"/>
          <w:lang w:eastAsia="en-US"/>
        </w:rPr>
        <w:t>регионального значения «</w:t>
      </w:r>
      <w:r w:rsidR="007379A1" w:rsidRPr="007379A1">
        <w:rPr>
          <w:rFonts w:eastAsiaTheme="minorHAnsi"/>
          <w:sz w:val="28"/>
          <w:szCs w:val="28"/>
          <w:lang w:eastAsia="en-US"/>
        </w:rPr>
        <w:t>Инфраструктура для развития водного сообщения по маршруту Красноярск-Овсянка-Дивногорск. 1 этап: Пассажирский причал в районе Свято-Успенского мужского монастыря в г. Красноярске»</w:t>
      </w:r>
      <w:r w:rsidR="00982B9D" w:rsidRPr="007379A1">
        <w:rPr>
          <w:rFonts w:eastAsiaTheme="minorHAnsi"/>
          <w:sz w:val="28"/>
          <w:szCs w:val="28"/>
          <w:lang w:eastAsia="en-US"/>
        </w:rPr>
        <w:t xml:space="preserve"> </w:t>
      </w:r>
      <w:r w:rsidR="00C22EA3" w:rsidRPr="007379A1">
        <w:rPr>
          <w:sz w:val="28"/>
          <w:szCs w:val="28"/>
        </w:rPr>
        <w:t xml:space="preserve">приводится в приложении № </w:t>
      </w:r>
      <w:r w:rsidRPr="007379A1">
        <w:rPr>
          <w:sz w:val="28"/>
          <w:szCs w:val="28"/>
        </w:rPr>
        <w:t>3</w:t>
      </w:r>
      <w:r w:rsidR="00C22EA3" w:rsidRPr="007379A1">
        <w:rPr>
          <w:sz w:val="28"/>
          <w:szCs w:val="28"/>
        </w:rPr>
        <w:t xml:space="preserve"> </w:t>
      </w:r>
      <w:r w:rsidR="009429B9">
        <w:rPr>
          <w:sz w:val="28"/>
          <w:szCs w:val="28"/>
        </w:rPr>
        <w:br/>
      </w:r>
      <w:r w:rsidR="00C22EA3" w:rsidRPr="007379A1">
        <w:rPr>
          <w:sz w:val="28"/>
          <w:szCs w:val="28"/>
        </w:rPr>
        <w:t xml:space="preserve">к </w:t>
      </w:r>
      <w:r w:rsidR="00C22EA3" w:rsidRPr="007379A1">
        <w:rPr>
          <w:rFonts w:eastAsiaTheme="minorHAnsi"/>
          <w:sz w:val="28"/>
          <w:szCs w:val="28"/>
          <w:lang w:eastAsia="en-US"/>
        </w:rPr>
        <w:t xml:space="preserve">разделу </w:t>
      </w:r>
      <w:r w:rsidRPr="007379A1">
        <w:rPr>
          <w:rFonts w:eastAsiaTheme="minorHAnsi"/>
          <w:sz w:val="28"/>
          <w:szCs w:val="28"/>
          <w:lang w:eastAsia="en-US"/>
        </w:rPr>
        <w:t xml:space="preserve">2 </w:t>
      </w:r>
      <w:r w:rsidR="007379A1" w:rsidRPr="007379A1">
        <w:rPr>
          <w:rFonts w:eastAsiaTheme="minorHAnsi"/>
          <w:sz w:val="28"/>
          <w:szCs w:val="28"/>
          <w:lang w:eastAsia="en-US"/>
        </w:rPr>
        <w:t>«Положение о размещении объекта регионального значения «Инфраструктура для развития водного сообщения по маршруту Красноярск-Овсянка-Дивногорск. 1 этап: Пассажирский причал в районе Свято-У</w:t>
      </w:r>
      <w:bookmarkStart w:id="0" w:name="_GoBack"/>
      <w:bookmarkEnd w:id="0"/>
      <w:r w:rsidR="007379A1" w:rsidRPr="007379A1">
        <w:rPr>
          <w:rFonts w:eastAsiaTheme="minorHAnsi"/>
          <w:sz w:val="28"/>
          <w:szCs w:val="28"/>
          <w:lang w:eastAsia="en-US"/>
        </w:rPr>
        <w:t>спенского мужского монастыря в г. Красноярске»</w:t>
      </w:r>
      <w:r w:rsidR="00DB1307" w:rsidRPr="007379A1">
        <w:rPr>
          <w:rFonts w:eastAsiaTheme="minorHAnsi"/>
          <w:sz w:val="28"/>
          <w:szCs w:val="28"/>
          <w:lang w:eastAsia="en-US"/>
        </w:rPr>
        <w:t>.</w:t>
      </w:r>
    </w:p>
    <w:p w:rsidR="00910ED6" w:rsidRPr="00F61D3E" w:rsidRDefault="00910ED6" w:rsidP="00910ED6">
      <w:pPr>
        <w:autoSpaceDE w:val="0"/>
        <w:autoSpaceDN w:val="0"/>
        <w:adjustRightInd w:val="0"/>
        <w:ind w:firstLine="710"/>
        <w:contextualSpacing/>
        <w:jc w:val="both"/>
        <w:rPr>
          <w:rFonts w:eastAsiaTheme="minorHAnsi"/>
          <w:color w:val="FF0000"/>
          <w:sz w:val="28"/>
          <w:szCs w:val="28"/>
          <w:lang w:eastAsia="en-US"/>
        </w:rPr>
      </w:pPr>
    </w:p>
    <w:p w:rsidR="00B847C3" w:rsidRPr="006079A4" w:rsidRDefault="00B847C3" w:rsidP="00910ED6">
      <w:pPr>
        <w:pStyle w:val="a5"/>
        <w:numPr>
          <w:ilvl w:val="1"/>
          <w:numId w:val="8"/>
        </w:numPr>
        <w:autoSpaceDE w:val="0"/>
        <w:autoSpaceDN w:val="0"/>
        <w:adjustRightInd w:val="0"/>
        <w:ind w:left="0" w:firstLine="0"/>
        <w:jc w:val="center"/>
        <w:rPr>
          <w:rFonts w:eastAsiaTheme="minorHAnsi"/>
          <w:sz w:val="28"/>
          <w:szCs w:val="28"/>
          <w:lang w:eastAsia="en-US"/>
        </w:rPr>
      </w:pPr>
      <w:r w:rsidRPr="006079A4">
        <w:rPr>
          <w:rFonts w:eastAsiaTheme="minorHAnsi"/>
          <w:sz w:val="28"/>
          <w:szCs w:val="28"/>
          <w:lang w:eastAsia="en-US"/>
        </w:rPr>
        <w:t>Положение о характеристиках планируемого развития территории,</w:t>
      </w:r>
      <w:r w:rsidR="003701C9" w:rsidRPr="006079A4">
        <w:rPr>
          <w:rFonts w:eastAsiaTheme="minorHAnsi"/>
          <w:sz w:val="28"/>
          <w:szCs w:val="28"/>
          <w:lang w:eastAsia="en-US"/>
        </w:rPr>
        <w:br/>
      </w:r>
      <w:r w:rsidRPr="006079A4">
        <w:rPr>
          <w:rFonts w:eastAsiaTheme="minorHAnsi"/>
          <w:sz w:val="28"/>
          <w:szCs w:val="28"/>
          <w:lang w:eastAsia="en-US"/>
        </w:rPr>
        <w:t xml:space="preserve"> в том числе о плотности и параметрах застройки территории.</w:t>
      </w:r>
    </w:p>
    <w:p w:rsidR="00910ED6" w:rsidRPr="006079A4" w:rsidRDefault="00910ED6" w:rsidP="00910ED6">
      <w:pPr>
        <w:pStyle w:val="a5"/>
        <w:autoSpaceDE w:val="0"/>
        <w:autoSpaceDN w:val="0"/>
        <w:adjustRightInd w:val="0"/>
        <w:ind w:left="1074"/>
        <w:jc w:val="both"/>
        <w:rPr>
          <w:rFonts w:eastAsiaTheme="minorHAnsi"/>
          <w:sz w:val="28"/>
          <w:szCs w:val="28"/>
          <w:lang w:eastAsia="en-US"/>
        </w:rPr>
      </w:pPr>
    </w:p>
    <w:p w:rsidR="009429B9" w:rsidRPr="00F61D3E" w:rsidRDefault="009429B9" w:rsidP="009429B9">
      <w:pPr>
        <w:ind w:firstLine="708"/>
        <w:jc w:val="both"/>
        <w:rPr>
          <w:color w:val="FF0000"/>
          <w:sz w:val="28"/>
          <w:szCs w:val="28"/>
        </w:rPr>
      </w:pPr>
      <w:r>
        <w:rPr>
          <w:rFonts w:eastAsia="Arial"/>
          <w:sz w:val="28"/>
          <w:szCs w:val="28"/>
        </w:rPr>
        <w:t xml:space="preserve">Объект запроектирован в целях развития водного сообщения между городом </w:t>
      </w:r>
      <w:r w:rsidRPr="006079A4">
        <w:rPr>
          <w:rFonts w:eastAsiaTheme="minorHAnsi"/>
          <w:sz w:val="28"/>
          <w:szCs w:val="28"/>
          <w:lang w:eastAsia="en-US"/>
        </w:rPr>
        <w:t xml:space="preserve"> Красноярск</w:t>
      </w:r>
      <w:r>
        <w:rPr>
          <w:rFonts w:eastAsiaTheme="minorHAnsi"/>
          <w:sz w:val="28"/>
          <w:szCs w:val="28"/>
          <w:lang w:eastAsia="en-US"/>
        </w:rPr>
        <w:t>ом и городом Дивногорском.</w:t>
      </w:r>
      <w:r w:rsidRPr="006079A4">
        <w:rPr>
          <w:rFonts w:eastAsia="Arial"/>
          <w:sz w:val="28"/>
          <w:szCs w:val="28"/>
        </w:rPr>
        <w:t xml:space="preserve"> </w:t>
      </w:r>
    </w:p>
    <w:p w:rsidR="009429B9" w:rsidRDefault="009429B9" w:rsidP="009429B9">
      <w:pPr>
        <w:pStyle w:val="a5"/>
        <w:widowControl w:val="0"/>
        <w:autoSpaceDE w:val="0"/>
        <w:autoSpaceDN w:val="0"/>
        <w:adjustRightInd w:val="0"/>
        <w:ind w:left="0" w:firstLine="709"/>
        <w:jc w:val="both"/>
        <w:rPr>
          <w:rFonts w:eastAsiaTheme="minorHAnsi"/>
          <w:sz w:val="28"/>
          <w:szCs w:val="28"/>
          <w:lang w:eastAsia="en-US"/>
        </w:rPr>
      </w:pPr>
      <w:r w:rsidRPr="00B50012">
        <w:rPr>
          <w:rFonts w:eastAsia="Arial"/>
          <w:sz w:val="28"/>
          <w:szCs w:val="28"/>
        </w:rPr>
        <w:t xml:space="preserve">Размещение Объекта выполнено на основании </w:t>
      </w:r>
      <w:r>
        <w:rPr>
          <w:rFonts w:eastAsia="Arial"/>
          <w:sz w:val="28"/>
          <w:szCs w:val="28"/>
        </w:rPr>
        <w:t>схемы территориального планирования Красноярского края</w:t>
      </w:r>
      <w:r w:rsidRPr="00B50012">
        <w:rPr>
          <w:rFonts w:eastAsiaTheme="minorHAnsi"/>
          <w:sz w:val="28"/>
          <w:szCs w:val="28"/>
          <w:lang w:eastAsia="en-US"/>
        </w:rPr>
        <w:t>.</w:t>
      </w:r>
    </w:p>
    <w:p w:rsidR="009429B9" w:rsidRDefault="009429B9" w:rsidP="009429B9">
      <w:pPr>
        <w:ind w:firstLine="708"/>
        <w:jc w:val="both"/>
        <w:rPr>
          <w:color w:val="FF0000"/>
          <w:sz w:val="28"/>
          <w:szCs w:val="28"/>
        </w:rPr>
      </w:pPr>
      <w:r w:rsidRPr="00A12BC6">
        <w:rPr>
          <w:rFonts w:eastAsia="Arial"/>
          <w:sz w:val="28"/>
          <w:szCs w:val="28"/>
        </w:rPr>
        <w:lastRenderedPageBreak/>
        <w:t>Территория размещения Объекта ограничена границей земельного участка с кадастровым номером 24:50:0000000:1417/2, существующим проездом (съезд к воде) и береговой линией р. Енисей.</w:t>
      </w:r>
    </w:p>
    <w:p w:rsidR="00970C99" w:rsidRDefault="00970C99" w:rsidP="00910ED6">
      <w:pPr>
        <w:pStyle w:val="a5"/>
        <w:widowControl w:val="0"/>
        <w:autoSpaceDE w:val="0"/>
        <w:autoSpaceDN w:val="0"/>
        <w:adjustRightInd w:val="0"/>
        <w:ind w:left="0" w:firstLine="709"/>
        <w:jc w:val="both"/>
        <w:rPr>
          <w:rFonts w:eastAsia="Arial"/>
          <w:sz w:val="28"/>
          <w:szCs w:val="28"/>
        </w:rPr>
      </w:pP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8"/>
        <w:gridCol w:w="1701"/>
        <w:gridCol w:w="2268"/>
        <w:gridCol w:w="1985"/>
        <w:gridCol w:w="1985"/>
      </w:tblGrid>
      <w:tr w:rsidR="00D72307" w:rsidRPr="00D72307" w:rsidTr="006C624A">
        <w:trPr>
          <w:trHeight w:val="1045"/>
          <w:tblHeader/>
        </w:trPr>
        <w:tc>
          <w:tcPr>
            <w:tcW w:w="1858" w:type="dxa"/>
            <w:hideMark/>
          </w:tcPr>
          <w:p w:rsidR="006C624A" w:rsidRPr="00D72307" w:rsidRDefault="006C624A" w:rsidP="00D70B0B">
            <w:pPr>
              <w:jc w:val="center"/>
              <w:rPr>
                <w:bCs/>
                <w:sz w:val="24"/>
                <w:szCs w:val="24"/>
              </w:rPr>
            </w:pPr>
            <w:r w:rsidRPr="00D72307">
              <w:rPr>
                <w:bCs/>
                <w:sz w:val="24"/>
                <w:szCs w:val="24"/>
              </w:rPr>
              <w:t>Условный номер места размещения ОКС (ЗУ)</w:t>
            </w:r>
          </w:p>
        </w:tc>
        <w:tc>
          <w:tcPr>
            <w:tcW w:w="1701" w:type="dxa"/>
            <w:hideMark/>
          </w:tcPr>
          <w:p w:rsidR="006C624A" w:rsidRPr="00D72307" w:rsidRDefault="006C624A" w:rsidP="00D70B0B">
            <w:pPr>
              <w:jc w:val="center"/>
              <w:rPr>
                <w:bCs/>
                <w:sz w:val="24"/>
                <w:szCs w:val="24"/>
              </w:rPr>
            </w:pPr>
            <w:r w:rsidRPr="00D72307">
              <w:rPr>
                <w:bCs/>
                <w:sz w:val="24"/>
                <w:szCs w:val="24"/>
              </w:rPr>
              <w:t>Площадь земельного участка, м</w:t>
            </w:r>
            <w:proofErr w:type="gramStart"/>
            <w:r w:rsidRPr="00D72307">
              <w:rPr>
                <w:bCs/>
                <w:sz w:val="24"/>
                <w:szCs w:val="24"/>
                <w:vertAlign w:val="superscript"/>
              </w:rPr>
              <w:t>2</w:t>
            </w:r>
            <w:proofErr w:type="gramEnd"/>
          </w:p>
        </w:tc>
        <w:tc>
          <w:tcPr>
            <w:tcW w:w="2268" w:type="dxa"/>
          </w:tcPr>
          <w:p w:rsidR="006C624A" w:rsidRPr="00D72307" w:rsidRDefault="006C624A" w:rsidP="00D70B0B">
            <w:pPr>
              <w:jc w:val="center"/>
              <w:rPr>
                <w:bCs/>
                <w:sz w:val="24"/>
                <w:szCs w:val="24"/>
              </w:rPr>
            </w:pPr>
            <w:r w:rsidRPr="00D72307">
              <w:rPr>
                <w:bCs/>
                <w:sz w:val="24"/>
                <w:szCs w:val="24"/>
              </w:rPr>
              <w:t>Территориальная зона</w:t>
            </w:r>
          </w:p>
        </w:tc>
        <w:tc>
          <w:tcPr>
            <w:tcW w:w="1985" w:type="dxa"/>
            <w:hideMark/>
          </w:tcPr>
          <w:p w:rsidR="006C624A" w:rsidRPr="00D72307" w:rsidRDefault="006C624A" w:rsidP="00D70B0B">
            <w:pPr>
              <w:jc w:val="center"/>
              <w:rPr>
                <w:bCs/>
                <w:sz w:val="24"/>
                <w:szCs w:val="24"/>
              </w:rPr>
            </w:pPr>
            <w:r w:rsidRPr="00D72307">
              <w:rPr>
                <w:bCs/>
                <w:sz w:val="24"/>
                <w:szCs w:val="24"/>
              </w:rPr>
              <w:t>Максимальный процент  застройки* (по ПЗЗ), %</w:t>
            </w:r>
          </w:p>
        </w:tc>
        <w:tc>
          <w:tcPr>
            <w:tcW w:w="1985" w:type="dxa"/>
            <w:hideMark/>
          </w:tcPr>
          <w:p w:rsidR="006C624A" w:rsidRPr="00D72307" w:rsidRDefault="006C624A" w:rsidP="00D70B0B">
            <w:pPr>
              <w:jc w:val="center"/>
              <w:rPr>
                <w:bCs/>
                <w:sz w:val="24"/>
                <w:szCs w:val="24"/>
              </w:rPr>
            </w:pPr>
            <w:r w:rsidRPr="00D72307">
              <w:rPr>
                <w:bCs/>
                <w:sz w:val="24"/>
                <w:szCs w:val="24"/>
              </w:rPr>
              <w:t>Максимальная площадь застройки*, м</w:t>
            </w:r>
            <w:proofErr w:type="gramStart"/>
            <w:r w:rsidRPr="00D72307">
              <w:rPr>
                <w:bCs/>
                <w:sz w:val="24"/>
                <w:szCs w:val="24"/>
                <w:vertAlign w:val="superscript"/>
              </w:rPr>
              <w:t>2</w:t>
            </w:r>
            <w:proofErr w:type="gramEnd"/>
          </w:p>
        </w:tc>
      </w:tr>
      <w:tr w:rsidR="00D72307" w:rsidRPr="00F61D3E" w:rsidTr="006C624A">
        <w:trPr>
          <w:trHeight w:val="300"/>
        </w:trPr>
        <w:tc>
          <w:tcPr>
            <w:tcW w:w="1858" w:type="dxa"/>
          </w:tcPr>
          <w:p w:rsidR="00D72307" w:rsidRPr="00F61D3E" w:rsidRDefault="00D72307" w:rsidP="00D72307">
            <w:pPr>
              <w:jc w:val="center"/>
              <w:rPr>
                <w:color w:val="FF0000"/>
                <w:sz w:val="24"/>
                <w:szCs w:val="24"/>
              </w:rPr>
            </w:pPr>
            <w:r w:rsidRPr="00806481">
              <w:rPr>
                <w:sz w:val="24"/>
                <w:szCs w:val="24"/>
              </w:rPr>
              <w:t>1.41а.3.1</w:t>
            </w:r>
          </w:p>
        </w:tc>
        <w:tc>
          <w:tcPr>
            <w:tcW w:w="1701" w:type="dxa"/>
          </w:tcPr>
          <w:p w:rsidR="00D72307" w:rsidRPr="00F61D3E" w:rsidRDefault="00D72307" w:rsidP="00D72307">
            <w:pPr>
              <w:jc w:val="center"/>
              <w:rPr>
                <w:color w:val="FF0000"/>
                <w:sz w:val="24"/>
                <w:szCs w:val="24"/>
              </w:rPr>
            </w:pPr>
            <w:r>
              <w:rPr>
                <w:sz w:val="24"/>
              </w:rPr>
              <w:t>9520</w:t>
            </w:r>
          </w:p>
        </w:tc>
        <w:tc>
          <w:tcPr>
            <w:tcW w:w="2268" w:type="dxa"/>
          </w:tcPr>
          <w:p w:rsidR="00D72307" w:rsidRPr="00D72307" w:rsidRDefault="00D72307" w:rsidP="00D72307">
            <w:pPr>
              <w:jc w:val="center"/>
              <w:rPr>
                <w:sz w:val="24"/>
                <w:szCs w:val="24"/>
              </w:rPr>
            </w:pPr>
            <w:r w:rsidRPr="00D72307">
              <w:rPr>
                <w:sz w:val="24"/>
                <w:szCs w:val="24"/>
              </w:rPr>
              <w:t>Р-2</w:t>
            </w:r>
          </w:p>
        </w:tc>
        <w:tc>
          <w:tcPr>
            <w:tcW w:w="1985" w:type="dxa"/>
          </w:tcPr>
          <w:p w:rsidR="00D72307" w:rsidRDefault="00D72307" w:rsidP="00D72307">
            <w:r w:rsidRPr="00FB230B">
              <w:rPr>
                <w:sz w:val="24"/>
                <w:szCs w:val="24"/>
              </w:rPr>
              <w:t>не подлежит установлению</w:t>
            </w:r>
          </w:p>
        </w:tc>
        <w:tc>
          <w:tcPr>
            <w:tcW w:w="1985" w:type="dxa"/>
          </w:tcPr>
          <w:p w:rsidR="00D72307" w:rsidRDefault="00D72307" w:rsidP="00D72307">
            <w:r w:rsidRPr="00FB230B">
              <w:rPr>
                <w:sz w:val="24"/>
                <w:szCs w:val="24"/>
              </w:rPr>
              <w:t>не подлежит установлению</w:t>
            </w:r>
          </w:p>
        </w:tc>
      </w:tr>
    </w:tbl>
    <w:p w:rsidR="00982B9D" w:rsidRPr="00D72307" w:rsidRDefault="00982B9D" w:rsidP="00982B9D">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1416"/>
          <w:tab w:val="left" w:pos="2124"/>
          <w:tab w:val="left" w:pos="2832"/>
          <w:tab w:val="left" w:pos="3540"/>
          <w:tab w:val="left" w:pos="3942"/>
          <w:tab w:val="left" w:pos="4248"/>
          <w:tab w:val="left" w:pos="4956"/>
          <w:tab w:val="left" w:pos="5664"/>
          <w:tab w:val="left" w:pos="6372"/>
          <w:tab w:val="left" w:pos="7080"/>
          <w:tab w:val="left" w:pos="778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contextualSpacing/>
        <w:jc w:val="both"/>
        <w:rPr>
          <w:rFonts w:eastAsia="ヒラギノ角ゴ Pro W3"/>
          <w:sz w:val="24"/>
          <w:szCs w:val="24"/>
        </w:rPr>
      </w:pPr>
      <w:r w:rsidRPr="00D72307">
        <w:rPr>
          <w:rFonts w:eastAsia="ヒラギノ角ゴ Pro W3"/>
          <w:sz w:val="24"/>
          <w:szCs w:val="24"/>
        </w:rPr>
        <w:t xml:space="preserve">Примечание: </w:t>
      </w:r>
      <w:r w:rsidR="00D72307" w:rsidRPr="00D72307">
        <w:rPr>
          <w:rFonts w:eastAsia="ヒラギノ角ゴ Pro W3"/>
          <w:sz w:val="24"/>
          <w:szCs w:val="24"/>
        </w:rPr>
        <w:t>в градостроительном регламенте применительно к данной территориальной зоне (</w:t>
      </w:r>
      <w:r w:rsidR="00D72307" w:rsidRPr="00D72307">
        <w:rPr>
          <w:rFonts w:eastAsia="ヒラギノ角ゴ Pro W3"/>
          <w:bCs/>
          <w:iCs/>
          <w:sz w:val="24"/>
          <w:szCs w:val="24"/>
        </w:rPr>
        <w:t>Зоны городской рекреации (Р-2))</w:t>
      </w:r>
      <w:r w:rsidR="00D72307" w:rsidRPr="00D72307">
        <w:rPr>
          <w:rFonts w:eastAsia="ヒラギノ角ゴ Pro W3"/>
          <w:sz w:val="24"/>
          <w:szCs w:val="24"/>
        </w:rPr>
        <w:t>, указано, что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r w:rsidR="009429B9">
        <w:rPr>
          <w:rFonts w:eastAsia="ヒラギノ角ゴ Pro W3"/>
          <w:sz w:val="24"/>
          <w:szCs w:val="24"/>
        </w:rPr>
        <w:t>.</w:t>
      </w:r>
    </w:p>
    <w:p w:rsidR="00B76F95" w:rsidRPr="00F61D3E" w:rsidRDefault="00B76F95" w:rsidP="00B847C3">
      <w:pPr>
        <w:rPr>
          <w:rFonts w:eastAsia="Arial"/>
          <w:color w:val="FF0000"/>
          <w:sz w:val="28"/>
          <w:szCs w:val="28"/>
        </w:rPr>
      </w:pPr>
    </w:p>
    <w:p w:rsidR="001C61F3" w:rsidRPr="00E44684" w:rsidRDefault="001C61F3" w:rsidP="009429B9">
      <w:pPr>
        <w:spacing w:line="276" w:lineRule="auto"/>
        <w:ind w:firstLine="709"/>
        <w:jc w:val="both"/>
        <w:rPr>
          <w:sz w:val="28"/>
          <w:szCs w:val="28"/>
        </w:rPr>
      </w:pPr>
      <w:r w:rsidRPr="00D72307">
        <w:rPr>
          <w:rFonts w:eastAsia="Arial"/>
          <w:sz w:val="28"/>
          <w:szCs w:val="28"/>
        </w:rPr>
        <w:t xml:space="preserve">К строительству, на </w:t>
      </w:r>
      <w:r w:rsidRPr="00E44684">
        <w:rPr>
          <w:rFonts w:eastAsia="Arial"/>
          <w:sz w:val="28"/>
          <w:szCs w:val="28"/>
        </w:rPr>
        <w:t xml:space="preserve">территории </w:t>
      </w:r>
      <w:r w:rsidR="00E44684" w:rsidRPr="00E44684">
        <w:rPr>
          <w:rFonts w:eastAsia="Arial"/>
          <w:sz w:val="28"/>
          <w:szCs w:val="28"/>
        </w:rPr>
        <w:t xml:space="preserve">Пассажирского причала в районе Свято-Успенского мужского монастыря </w:t>
      </w:r>
      <w:r w:rsidRPr="00E44684">
        <w:rPr>
          <w:rFonts w:eastAsia="Arial"/>
          <w:sz w:val="28"/>
          <w:szCs w:val="28"/>
        </w:rPr>
        <w:t>предусмотрены объект</w:t>
      </w:r>
      <w:r w:rsidR="00845850" w:rsidRPr="00E44684">
        <w:rPr>
          <w:rFonts w:eastAsia="Arial"/>
          <w:sz w:val="28"/>
          <w:szCs w:val="28"/>
        </w:rPr>
        <w:t xml:space="preserve"> капитального строительства</w:t>
      </w:r>
      <w:r w:rsidRPr="00E44684">
        <w:rPr>
          <w:rFonts w:eastAsia="Arial"/>
          <w:sz w:val="28"/>
          <w:szCs w:val="28"/>
        </w:rPr>
        <w:t>:</w:t>
      </w:r>
      <w:r w:rsidR="009429B9">
        <w:rPr>
          <w:rFonts w:eastAsia="Arial"/>
          <w:sz w:val="28"/>
          <w:szCs w:val="28"/>
        </w:rPr>
        <w:t xml:space="preserve"> </w:t>
      </w:r>
      <w:r w:rsidR="009429B9" w:rsidRPr="009429B9">
        <w:rPr>
          <w:sz w:val="28"/>
          <w:szCs w:val="28"/>
        </w:rPr>
        <w:t>с</w:t>
      </w:r>
      <w:r w:rsidR="00D72307" w:rsidRPr="009429B9">
        <w:rPr>
          <w:sz w:val="28"/>
          <w:szCs w:val="28"/>
        </w:rPr>
        <w:t>ооружение пассажирского причала</w:t>
      </w:r>
      <w:r w:rsidRPr="009429B9">
        <w:rPr>
          <w:sz w:val="28"/>
          <w:szCs w:val="28"/>
        </w:rPr>
        <w:t>.</w:t>
      </w:r>
      <w:r w:rsidRPr="00E44684">
        <w:rPr>
          <w:sz w:val="28"/>
          <w:szCs w:val="28"/>
        </w:rPr>
        <w:t xml:space="preserve"> </w:t>
      </w:r>
    </w:p>
    <w:p w:rsidR="00B76F95" w:rsidRPr="00E44684" w:rsidRDefault="001C61F3" w:rsidP="00845850">
      <w:pPr>
        <w:spacing w:line="276" w:lineRule="auto"/>
        <w:ind w:right="-2" w:firstLine="709"/>
        <w:jc w:val="both"/>
        <w:rPr>
          <w:rFonts w:eastAsiaTheme="minorHAnsi"/>
          <w:sz w:val="28"/>
          <w:szCs w:val="28"/>
          <w:lang w:eastAsia="en-US"/>
        </w:rPr>
      </w:pPr>
      <w:r w:rsidRPr="00E44684">
        <w:rPr>
          <w:rFonts w:eastAsiaTheme="minorHAnsi"/>
          <w:sz w:val="28"/>
          <w:szCs w:val="28"/>
          <w:lang w:eastAsia="en-US"/>
        </w:rPr>
        <w:t xml:space="preserve">Параметры и индивидуальные характеристики </w:t>
      </w:r>
      <w:r w:rsidR="00121668">
        <w:rPr>
          <w:rFonts w:eastAsiaTheme="minorHAnsi"/>
          <w:sz w:val="28"/>
          <w:szCs w:val="28"/>
          <w:lang w:eastAsia="en-US"/>
        </w:rPr>
        <w:t>О</w:t>
      </w:r>
      <w:r w:rsidRPr="00E44684">
        <w:rPr>
          <w:rFonts w:eastAsiaTheme="minorHAnsi"/>
          <w:sz w:val="28"/>
          <w:szCs w:val="28"/>
          <w:lang w:eastAsia="en-US"/>
        </w:rPr>
        <w:t>бъект</w:t>
      </w:r>
      <w:r w:rsidR="009429B9">
        <w:rPr>
          <w:rFonts w:eastAsiaTheme="minorHAnsi"/>
          <w:sz w:val="28"/>
          <w:szCs w:val="28"/>
          <w:lang w:eastAsia="en-US"/>
        </w:rPr>
        <w:t>а</w:t>
      </w:r>
      <w:r w:rsidRPr="00E44684">
        <w:rPr>
          <w:rFonts w:eastAsiaTheme="minorHAnsi"/>
          <w:sz w:val="28"/>
          <w:szCs w:val="28"/>
          <w:lang w:eastAsia="en-US"/>
        </w:rPr>
        <w:t xml:space="preserve"> уточн</w:t>
      </w:r>
      <w:r w:rsidR="00845850" w:rsidRPr="00E44684">
        <w:rPr>
          <w:rFonts w:eastAsiaTheme="minorHAnsi"/>
          <w:sz w:val="28"/>
          <w:szCs w:val="28"/>
          <w:lang w:eastAsia="en-US"/>
        </w:rPr>
        <w:t>яются</w:t>
      </w:r>
      <w:r w:rsidRPr="00E44684">
        <w:rPr>
          <w:rFonts w:eastAsiaTheme="minorHAnsi"/>
          <w:sz w:val="28"/>
          <w:szCs w:val="28"/>
          <w:lang w:eastAsia="en-US"/>
        </w:rPr>
        <w:t xml:space="preserve"> </w:t>
      </w:r>
      <w:r w:rsidR="00845850" w:rsidRPr="00E44684">
        <w:rPr>
          <w:rFonts w:eastAsiaTheme="minorHAnsi"/>
          <w:sz w:val="28"/>
          <w:szCs w:val="28"/>
          <w:lang w:eastAsia="en-US"/>
        </w:rPr>
        <w:br/>
      </w:r>
      <w:r w:rsidRPr="00E44684">
        <w:rPr>
          <w:rFonts w:eastAsiaTheme="minorHAnsi"/>
          <w:sz w:val="28"/>
          <w:szCs w:val="28"/>
          <w:lang w:eastAsia="en-US"/>
        </w:rPr>
        <w:t>и разраб</w:t>
      </w:r>
      <w:r w:rsidR="00845850" w:rsidRPr="00E44684">
        <w:rPr>
          <w:rFonts w:eastAsiaTheme="minorHAnsi"/>
          <w:sz w:val="28"/>
          <w:szCs w:val="28"/>
          <w:lang w:eastAsia="en-US"/>
        </w:rPr>
        <w:t>атываются</w:t>
      </w:r>
      <w:r w:rsidRPr="00E44684">
        <w:rPr>
          <w:rFonts w:eastAsiaTheme="minorHAnsi"/>
          <w:sz w:val="28"/>
          <w:szCs w:val="28"/>
          <w:lang w:eastAsia="en-US"/>
        </w:rPr>
        <w:t xml:space="preserve"> на последующих этапах проектирования.</w:t>
      </w:r>
    </w:p>
    <w:p w:rsidR="00B76F95" w:rsidRPr="00F61D3E" w:rsidRDefault="00B76F95" w:rsidP="00B76F95">
      <w:pPr>
        <w:ind w:firstLine="709"/>
        <w:jc w:val="both"/>
        <w:rPr>
          <w:rFonts w:eastAsia="Arial"/>
          <w:color w:val="FF0000"/>
          <w:sz w:val="28"/>
          <w:szCs w:val="28"/>
        </w:rPr>
        <w:sectPr w:rsidR="00B76F95" w:rsidRPr="00F61D3E" w:rsidSect="00982B9D">
          <w:headerReference w:type="default" r:id="rId9"/>
          <w:pgSz w:w="11906" w:h="16838"/>
          <w:pgMar w:top="1134" w:right="851" w:bottom="1134" w:left="1418" w:header="709" w:footer="709" w:gutter="0"/>
          <w:cols w:space="708"/>
          <w:titlePg/>
          <w:docGrid w:linePitch="360"/>
        </w:sectPr>
      </w:pPr>
    </w:p>
    <w:p w:rsidR="00EC4870" w:rsidRPr="00E44684" w:rsidRDefault="00DB1307" w:rsidP="003E0152">
      <w:pPr>
        <w:pStyle w:val="a5"/>
        <w:pageBreakBefore/>
        <w:autoSpaceDE w:val="0"/>
        <w:autoSpaceDN w:val="0"/>
        <w:adjustRightInd w:val="0"/>
        <w:ind w:left="0"/>
        <w:jc w:val="center"/>
        <w:rPr>
          <w:rFonts w:eastAsia="Calibri"/>
          <w:sz w:val="28"/>
          <w:szCs w:val="28"/>
        </w:rPr>
      </w:pPr>
      <w:r w:rsidRPr="00E44684">
        <w:rPr>
          <w:rFonts w:eastAsiaTheme="minorHAnsi"/>
          <w:sz w:val="28"/>
          <w:szCs w:val="28"/>
          <w:lang w:eastAsia="en-US"/>
        </w:rPr>
        <w:lastRenderedPageBreak/>
        <w:t>2.3</w:t>
      </w:r>
      <w:r w:rsidR="00EC4870" w:rsidRPr="00E44684">
        <w:rPr>
          <w:rFonts w:eastAsiaTheme="minorHAnsi"/>
          <w:sz w:val="28"/>
          <w:szCs w:val="28"/>
          <w:lang w:eastAsia="en-US"/>
        </w:rPr>
        <w:t xml:space="preserve">. </w:t>
      </w:r>
      <w:r w:rsidR="0085205F" w:rsidRPr="00E44684">
        <w:rPr>
          <w:rFonts w:eastAsia="Calibri"/>
          <w:sz w:val="28"/>
          <w:szCs w:val="28"/>
        </w:rPr>
        <w:t xml:space="preserve">Сведения об очередности </w:t>
      </w:r>
      <w:r w:rsidR="00EC4870" w:rsidRPr="00E44684">
        <w:rPr>
          <w:rFonts w:eastAsia="Calibri"/>
          <w:sz w:val="28"/>
          <w:szCs w:val="28"/>
        </w:rPr>
        <w:t>планируемого развития территории</w:t>
      </w:r>
    </w:p>
    <w:p w:rsidR="00EC4870" w:rsidRPr="00F61D3E" w:rsidRDefault="00EC4870" w:rsidP="00EC4870">
      <w:pPr>
        <w:pStyle w:val="a5"/>
        <w:widowControl w:val="0"/>
        <w:tabs>
          <w:tab w:val="left" w:pos="2700"/>
        </w:tabs>
        <w:ind w:left="0" w:firstLine="709"/>
        <w:jc w:val="both"/>
        <w:rPr>
          <w:rFonts w:eastAsia="Calibri"/>
          <w:color w:val="FF0000"/>
          <w:sz w:val="28"/>
          <w:szCs w:val="24"/>
        </w:rPr>
      </w:pPr>
    </w:p>
    <w:p w:rsidR="00EC4870" w:rsidRPr="00E44684" w:rsidRDefault="00EC4870" w:rsidP="00EC4870">
      <w:pPr>
        <w:pStyle w:val="a5"/>
        <w:widowControl w:val="0"/>
        <w:tabs>
          <w:tab w:val="left" w:pos="2700"/>
        </w:tabs>
        <w:ind w:left="0" w:firstLine="709"/>
        <w:jc w:val="both"/>
        <w:rPr>
          <w:rFonts w:eastAsia="Calibri"/>
          <w:sz w:val="28"/>
          <w:szCs w:val="24"/>
        </w:rPr>
      </w:pPr>
      <w:r w:rsidRPr="00E44684">
        <w:rPr>
          <w:rFonts w:eastAsia="Calibri"/>
          <w:sz w:val="28"/>
          <w:szCs w:val="24"/>
        </w:rPr>
        <w:t xml:space="preserve">Реализация проекта предусматривается в одну очередь </w:t>
      </w:r>
      <w:r w:rsidR="00E44684" w:rsidRPr="00E44684">
        <w:rPr>
          <w:rFonts w:eastAsia="Calibri"/>
          <w:sz w:val="28"/>
          <w:szCs w:val="24"/>
        </w:rPr>
        <w:t xml:space="preserve">с 2023 – 2028 </w:t>
      </w:r>
      <w:r w:rsidRPr="00E44684">
        <w:rPr>
          <w:rFonts w:eastAsia="Calibri"/>
          <w:sz w:val="28"/>
          <w:szCs w:val="24"/>
        </w:rPr>
        <w:t>г</w:t>
      </w:r>
      <w:r w:rsidR="00E44684" w:rsidRPr="00E44684">
        <w:rPr>
          <w:rFonts w:eastAsia="Calibri"/>
          <w:sz w:val="28"/>
          <w:szCs w:val="24"/>
        </w:rPr>
        <w:t>г. в один этап</w:t>
      </w:r>
      <w:r w:rsidRPr="00E44684">
        <w:rPr>
          <w:rFonts w:eastAsia="Calibri"/>
          <w:sz w:val="28"/>
          <w:szCs w:val="24"/>
        </w:rPr>
        <w:t>.</w:t>
      </w:r>
    </w:p>
    <w:tbl>
      <w:tblPr>
        <w:tblW w:w="15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1"/>
        <w:gridCol w:w="1818"/>
        <w:gridCol w:w="1584"/>
        <w:gridCol w:w="1276"/>
        <w:gridCol w:w="1559"/>
        <w:gridCol w:w="1134"/>
        <w:gridCol w:w="1134"/>
        <w:gridCol w:w="993"/>
        <w:gridCol w:w="1134"/>
        <w:gridCol w:w="1174"/>
        <w:gridCol w:w="1127"/>
        <w:gridCol w:w="993"/>
      </w:tblGrid>
      <w:tr w:rsidR="00F61D3E" w:rsidRPr="00794223" w:rsidTr="00794223">
        <w:trPr>
          <w:trHeight w:val="870"/>
          <w:tblHeader/>
          <w:jc w:val="center"/>
        </w:trPr>
        <w:tc>
          <w:tcPr>
            <w:tcW w:w="1321" w:type="dxa"/>
            <w:vMerge w:val="restart"/>
            <w:shd w:val="clear" w:color="auto" w:fill="auto"/>
            <w:hideMark/>
          </w:tcPr>
          <w:p w:rsidR="006C624A" w:rsidRPr="00794223" w:rsidRDefault="00116163" w:rsidP="00D70B0B">
            <w:pPr>
              <w:rPr>
                <w:sz w:val="22"/>
                <w:szCs w:val="22"/>
              </w:rPr>
            </w:pPr>
            <w:r w:rsidRPr="00794223">
              <w:rPr>
                <w:sz w:val="22"/>
                <w:szCs w:val="22"/>
              </w:rPr>
              <w:t>Условный номер границы зон планируемого размещения ОКС (номер ЗУ)</w:t>
            </w:r>
          </w:p>
        </w:tc>
        <w:tc>
          <w:tcPr>
            <w:tcW w:w="1818" w:type="dxa"/>
            <w:vMerge w:val="restart"/>
            <w:shd w:val="clear" w:color="auto" w:fill="auto"/>
            <w:hideMark/>
          </w:tcPr>
          <w:p w:rsidR="006C624A" w:rsidRPr="00794223" w:rsidRDefault="006C624A" w:rsidP="00D70B0B">
            <w:pPr>
              <w:rPr>
                <w:sz w:val="22"/>
                <w:szCs w:val="22"/>
              </w:rPr>
            </w:pPr>
            <w:r w:rsidRPr="00794223">
              <w:rPr>
                <w:sz w:val="22"/>
                <w:szCs w:val="22"/>
              </w:rPr>
              <w:t>Назначение ОКС</w:t>
            </w:r>
          </w:p>
        </w:tc>
        <w:tc>
          <w:tcPr>
            <w:tcW w:w="1584" w:type="dxa"/>
            <w:vMerge w:val="restart"/>
            <w:shd w:val="clear" w:color="auto" w:fill="auto"/>
            <w:hideMark/>
          </w:tcPr>
          <w:p w:rsidR="006C624A" w:rsidRPr="00794223" w:rsidRDefault="006C624A" w:rsidP="00D70B0B">
            <w:pPr>
              <w:rPr>
                <w:sz w:val="22"/>
                <w:szCs w:val="22"/>
              </w:rPr>
            </w:pPr>
            <w:r w:rsidRPr="00794223">
              <w:rPr>
                <w:sz w:val="22"/>
                <w:szCs w:val="22"/>
              </w:rPr>
              <w:t>Наименование ОКС</w:t>
            </w:r>
          </w:p>
        </w:tc>
        <w:tc>
          <w:tcPr>
            <w:tcW w:w="1276" w:type="dxa"/>
            <w:vMerge w:val="restart"/>
            <w:shd w:val="clear" w:color="auto" w:fill="auto"/>
            <w:hideMark/>
          </w:tcPr>
          <w:p w:rsidR="006C624A" w:rsidRPr="00794223" w:rsidRDefault="006C624A" w:rsidP="00D70B0B">
            <w:pPr>
              <w:rPr>
                <w:sz w:val="22"/>
                <w:szCs w:val="22"/>
              </w:rPr>
            </w:pPr>
            <w:r w:rsidRPr="00794223">
              <w:rPr>
                <w:sz w:val="22"/>
                <w:szCs w:val="22"/>
              </w:rPr>
              <w:t>Территориальный статус</w:t>
            </w:r>
          </w:p>
        </w:tc>
        <w:tc>
          <w:tcPr>
            <w:tcW w:w="1559" w:type="dxa"/>
            <w:vMerge w:val="restart"/>
            <w:shd w:val="clear" w:color="auto" w:fill="auto"/>
            <w:hideMark/>
          </w:tcPr>
          <w:p w:rsidR="006C624A" w:rsidRPr="00794223" w:rsidRDefault="006C624A" w:rsidP="00D70B0B">
            <w:pPr>
              <w:rPr>
                <w:sz w:val="22"/>
                <w:szCs w:val="22"/>
              </w:rPr>
            </w:pPr>
            <w:r w:rsidRPr="00794223">
              <w:rPr>
                <w:sz w:val="22"/>
                <w:szCs w:val="22"/>
              </w:rPr>
              <w:t>Состояние ОКС</w:t>
            </w:r>
          </w:p>
        </w:tc>
        <w:tc>
          <w:tcPr>
            <w:tcW w:w="1134" w:type="dxa"/>
            <w:vMerge w:val="restart"/>
            <w:shd w:val="clear" w:color="auto" w:fill="auto"/>
            <w:hideMark/>
          </w:tcPr>
          <w:p w:rsidR="006C624A" w:rsidRPr="00794223" w:rsidRDefault="006C624A" w:rsidP="00D70B0B">
            <w:pPr>
              <w:jc w:val="center"/>
              <w:rPr>
                <w:sz w:val="22"/>
                <w:szCs w:val="22"/>
              </w:rPr>
            </w:pPr>
            <w:r w:rsidRPr="00794223">
              <w:rPr>
                <w:sz w:val="22"/>
                <w:szCs w:val="22"/>
              </w:rPr>
              <w:t>Общая площадь здания*, м</w:t>
            </w:r>
            <w:proofErr w:type="gramStart"/>
            <w:r w:rsidRPr="00794223">
              <w:rPr>
                <w:sz w:val="22"/>
                <w:szCs w:val="22"/>
                <w:vertAlign w:val="superscript"/>
              </w:rPr>
              <w:t>2</w:t>
            </w:r>
            <w:proofErr w:type="gramEnd"/>
          </w:p>
        </w:tc>
        <w:tc>
          <w:tcPr>
            <w:tcW w:w="1134" w:type="dxa"/>
            <w:vMerge w:val="restart"/>
          </w:tcPr>
          <w:p w:rsidR="006C624A" w:rsidRPr="00794223" w:rsidRDefault="006C624A" w:rsidP="00D70B0B">
            <w:pPr>
              <w:rPr>
                <w:sz w:val="22"/>
                <w:szCs w:val="22"/>
              </w:rPr>
            </w:pPr>
            <w:r w:rsidRPr="00794223">
              <w:rPr>
                <w:sz w:val="22"/>
                <w:szCs w:val="22"/>
              </w:rPr>
              <w:t>Единицы измерения</w:t>
            </w:r>
          </w:p>
        </w:tc>
        <w:tc>
          <w:tcPr>
            <w:tcW w:w="993" w:type="dxa"/>
            <w:vMerge w:val="restart"/>
            <w:shd w:val="clear" w:color="auto" w:fill="auto"/>
            <w:hideMark/>
          </w:tcPr>
          <w:p w:rsidR="006C624A" w:rsidRPr="00794223" w:rsidRDefault="006C624A" w:rsidP="00D70B0B">
            <w:pPr>
              <w:rPr>
                <w:sz w:val="22"/>
                <w:szCs w:val="22"/>
              </w:rPr>
            </w:pPr>
            <w:proofErr w:type="spellStart"/>
            <w:proofErr w:type="gramStart"/>
            <w:r w:rsidRPr="00794223">
              <w:rPr>
                <w:sz w:val="22"/>
                <w:szCs w:val="22"/>
              </w:rPr>
              <w:t>Вмести-мость</w:t>
            </w:r>
            <w:proofErr w:type="spellEnd"/>
            <w:proofErr w:type="gramEnd"/>
            <w:r w:rsidRPr="00794223">
              <w:rPr>
                <w:sz w:val="22"/>
                <w:szCs w:val="22"/>
              </w:rPr>
              <w:t xml:space="preserve"> ОКС* </w:t>
            </w:r>
          </w:p>
        </w:tc>
        <w:tc>
          <w:tcPr>
            <w:tcW w:w="2308" w:type="dxa"/>
            <w:gridSpan w:val="2"/>
            <w:shd w:val="clear" w:color="auto" w:fill="auto"/>
            <w:hideMark/>
          </w:tcPr>
          <w:p w:rsidR="006C624A" w:rsidRPr="00794223" w:rsidRDefault="006C624A" w:rsidP="00D70B0B">
            <w:pPr>
              <w:rPr>
                <w:sz w:val="22"/>
                <w:szCs w:val="22"/>
              </w:rPr>
            </w:pPr>
            <w:r w:rsidRPr="00794223">
              <w:rPr>
                <w:sz w:val="22"/>
                <w:szCs w:val="22"/>
              </w:rPr>
              <w:t>Очередность</w:t>
            </w:r>
          </w:p>
        </w:tc>
        <w:tc>
          <w:tcPr>
            <w:tcW w:w="1127" w:type="dxa"/>
            <w:vMerge w:val="restart"/>
            <w:shd w:val="clear" w:color="auto" w:fill="auto"/>
            <w:hideMark/>
          </w:tcPr>
          <w:p w:rsidR="006C624A" w:rsidRPr="00794223" w:rsidRDefault="006C624A" w:rsidP="00D70B0B">
            <w:pPr>
              <w:rPr>
                <w:sz w:val="22"/>
                <w:szCs w:val="22"/>
              </w:rPr>
            </w:pPr>
            <w:r w:rsidRPr="00794223">
              <w:rPr>
                <w:sz w:val="22"/>
                <w:szCs w:val="22"/>
              </w:rPr>
              <w:t>Площадь земельного участка, м</w:t>
            </w:r>
            <w:proofErr w:type="gramStart"/>
            <w:r w:rsidRPr="00794223">
              <w:rPr>
                <w:sz w:val="22"/>
                <w:szCs w:val="22"/>
                <w:vertAlign w:val="superscript"/>
              </w:rPr>
              <w:t>2</w:t>
            </w:r>
            <w:proofErr w:type="gramEnd"/>
          </w:p>
        </w:tc>
        <w:tc>
          <w:tcPr>
            <w:tcW w:w="993" w:type="dxa"/>
            <w:vMerge w:val="restart"/>
          </w:tcPr>
          <w:p w:rsidR="006C624A" w:rsidRPr="00794223" w:rsidRDefault="006C624A" w:rsidP="00D70B0B">
            <w:pPr>
              <w:rPr>
                <w:sz w:val="22"/>
                <w:szCs w:val="22"/>
              </w:rPr>
            </w:pPr>
            <w:r w:rsidRPr="00794223">
              <w:rPr>
                <w:sz w:val="22"/>
                <w:szCs w:val="22"/>
              </w:rPr>
              <w:t>Максимальная площадь застройки*, м</w:t>
            </w:r>
            <w:proofErr w:type="gramStart"/>
            <w:r w:rsidRPr="00794223">
              <w:rPr>
                <w:sz w:val="22"/>
                <w:szCs w:val="22"/>
                <w:vertAlign w:val="superscript"/>
              </w:rPr>
              <w:t>2</w:t>
            </w:r>
            <w:proofErr w:type="gramEnd"/>
          </w:p>
        </w:tc>
      </w:tr>
      <w:tr w:rsidR="00794223" w:rsidRPr="00794223" w:rsidTr="00794223">
        <w:trPr>
          <w:trHeight w:val="750"/>
          <w:tblHeader/>
          <w:jc w:val="center"/>
        </w:trPr>
        <w:tc>
          <w:tcPr>
            <w:tcW w:w="1321" w:type="dxa"/>
            <w:vMerge/>
            <w:shd w:val="clear" w:color="auto" w:fill="auto"/>
          </w:tcPr>
          <w:p w:rsidR="006C624A" w:rsidRPr="00794223" w:rsidRDefault="006C624A" w:rsidP="00D70B0B">
            <w:pPr>
              <w:rPr>
                <w:color w:val="FF0000"/>
                <w:sz w:val="22"/>
                <w:szCs w:val="22"/>
              </w:rPr>
            </w:pPr>
          </w:p>
        </w:tc>
        <w:tc>
          <w:tcPr>
            <w:tcW w:w="1818" w:type="dxa"/>
            <w:vMerge/>
            <w:shd w:val="clear" w:color="auto" w:fill="auto"/>
          </w:tcPr>
          <w:p w:rsidR="006C624A" w:rsidRPr="00794223" w:rsidRDefault="006C624A" w:rsidP="00D70B0B">
            <w:pPr>
              <w:rPr>
                <w:color w:val="FF0000"/>
                <w:sz w:val="22"/>
                <w:szCs w:val="22"/>
              </w:rPr>
            </w:pPr>
          </w:p>
        </w:tc>
        <w:tc>
          <w:tcPr>
            <w:tcW w:w="1584" w:type="dxa"/>
            <w:vMerge/>
            <w:shd w:val="clear" w:color="auto" w:fill="auto"/>
          </w:tcPr>
          <w:p w:rsidR="006C624A" w:rsidRPr="00794223" w:rsidRDefault="006C624A" w:rsidP="00D70B0B">
            <w:pPr>
              <w:rPr>
                <w:color w:val="FF0000"/>
                <w:sz w:val="22"/>
                <w:szCs w:val="22"/>
              </w:rPr>
            </w:pPr>
          </w:p>
        </w:tc>
        <w:tc>
          <w:tcPr>
            <w:tcW w:w="1276" w:type="dxa"/>
            <w:vMerge/>
            <w:shd w:val="clear" w:color="auto" w:fill="auto"/>
          </w:tcPr>
          <w:p w:rsidR="006C624A" w:rsidRPr="00794223" w:rsidRDefault="006C624A" w:rsidP="00D70B0B">
            <w:pPr>
              <w:rPr>
                <w:color w:val="FF0000"/>
                <w:sz w:val="22"/>
                <w:szCs w:val="22"/>
              </w:rPr>
            </w:pPr>
          </w:p>
        </w:tc>
        <w:tc>
          <w:tcPr>
            <w:tcW w:w="1559" w:type="dxa"/>
            <w:vMerge/>
            <w:shd w:val="clear" w:color="auto" w:fill="auto"/>
          </w:tcPr>
          <w:p w:rsidR="006C624A" w:rsidRPr="00794223" w:rsidRDefault="006C624A" w:rsidP="00D70B0B">
            <w:pPr>
              <w:rPr>
                <w:color w:val="FF0000"/>
                <w:sz w:val="22"/>
                <w:szCs w:val="22"/>
              </w:rPr>
            </w:pPr>
          </w:p>
        </w:tc>
        <w:tc>
          <w:tcPr>
            <w:tcW w:w="1134" w:type="dxa"/>
            <w:vMerge/>
            <w:shd w:val="clear" w:color="auto" w:fill="auto"/>
          </w:tcPr>
          <w:p w:rsidR="006C624A" w:rsidRPr="00794223" w:rsidRDefault="006C624A" w:rsidP="00D70B0B">
            <w:pPr>
              <w:rPr>
                <w:color w:val="FF0000"/>
                <w:sz w:val="22"/>
                <w:szCs w:val="22"/>
              </w:rPr>
            </w:pPr>
          </w:p>
        </w:tc>
        <w:tc>
          <w:tcPr>
            <w:tcW w:w="1134" w:type="dxa"/>
            <w:vMerge/>
          </w:tcPr>
          <w:p w:rsidR="006C624A" w:rsidRPr="00794223" w:rsidRDefault="006C624A" w:rsidP="00D70B0B">
            <w:pPr>
              <w:rPr>
                <w:color w:val="FF0000"/>
                <w:sz w:val="22"/>
                <w:szCs w:val="22"/>
              </w:rPr>
            </w:pPr>
          </w:p>
        </w:tc>
        <w:tc>
          <w:tcPr>
            <w:tcW w:w="993" w:type="dxa"/>
            <w:vMerge/>
            <w:shd w:val="clear" w:color="auto" w:fill="auto"/>
          </w:tcPr>
          <w:p w:rsidR="006C624A" w:rsidRPr="00794223" w:rsidRDefault="006C624A" w:rsidP="00D70B0B">
            <w:pPr>
              <w:rPr>
                <w:color w:val="FF0000"/>
                <w:sz w:val="22"/>
                <w:szCs w:val="22"/>
              </w:rPr>
            </w:pPr>
          </w:p>
        </w:tc>
        <w:tc>
          <w:tcPr>
            <w:tcW w:w="1134" w:type="dxa"/>
            <w:shd w:val="clear" w:color="auto" w:fill="auto"/>
          </w:tcPr>
          <w:p w:rsidR="006C624A" w:rsidRPr="00794223" w:rsidRDefault="006C624A" w:rsidP="00794223">
            <w:pPr>
              <w:rPr>
                <w:sz w:val="22"/>
                <w:szCs w:val="22"/>
              </w:rPr>
            </w:pPr>
            <w:r w:rsidRPr="00794223">
              <w:rPr>
                <w:sz w:val="22"/>
                <w:szCs w:val="22"/>
              </w:rPr>
              <w:t>1 очередь (202</w:t>
            </w:r>
            <w:r w:rsidR="00794223" w:rsidRPr="00794223">
              <w:rPr>
                <w:sz w:val="22"/>
                <w:szCs w:val="22"/>
              </w:rPr>
              <w:t>3</w:t>
            </w:r>
            <w:r w:rsidRPr="00794223">
              <w:rPr>
                <w:sz w:val="22"/>
                <w:szCs w:val="22"/>
              </w:rPr>
              <w:t xml:space="preserve"> </w:t>
            </w:r>
            <w:r w:rsidR="00794223" w:rsidRPr="00794223">
              <w:rPr>
                <w:sz w:val="22"/>
                <w:szCs w:val="22"/>
              </w:rPr>
              <w:t>–</w:t>
            </w:r>
            <w:r w:rsidRPr="00794223">
              <w:rPr>
                <w:sz w:val="22"/>
                <w:szCs w:val="22"/>
              </w:rPr>
              <w:t xml:space="preserve"> 202</w:t>
            </w:r>
            <w:r w:rsidR="00794223" w:rsidRPr="00794223">
              <w:rPr>
                <w:sz w:val="22"/>
                <w:szCs w:val="22"/>
              </w:rPr>
              <w:t xml:space="preserve">8 </w:t>
            </w:r>
            <w:r w:rsidRPr="00794223">
              <w:rPr>
                <w:sz w:val="22"/>
                <w:szCs w:val="22"/>
              </w:rPr>
              <w:t>г.)</w:t>
            </w:r>
          </w:p>
        </w:tc>
        <w:tc>
          <w:tcPr>
            <w:tcW w:w="1174" w:type="dxa"/>
            <w:shd w:val="clear" w:color="auto" w:fill="auto"/>
          </w:tcPr>
          <w:p w:rsidR="006C624A" w:rsidRPr="00794223" w:rsidRDefault="006C624A" w:rsidP="00D70B0B">
            <w:pPr>
              <w:rPr>
                <w:sz w:val="22"/>
                <w:szCs w:val="22"/>
              </w:rPr>
            </w:pPr>
            <w:r w:rsidRPr="00794223">
              <w:rPr>
                <w:sz w:val="22"/>
                <w:szCs w:val="22"/>
              </w:rPr>
              <w:t xml:space="preserve">П </w:t>
            </w:r>
            <w:proofErr w:type="gramStart"/>
            <w:r w:rsidRPr="00794223">
              <w:rPr>
                <w:sz w:val="22"/>
                <w:szCs w:val="22"/>
              </w:rPr>
              <w:t>-п</w:t>
            </w:r>
            <w:proofErr w:type="gramEnd"/>
            <w:r w:rsidRPr="00794223">
              <w:rPr>
                <w:sz w:val="22"/>
                <w:szCs w:val="22"/>
              </w:rPr>
              <w:t xml:space="preserve">роектирование, С – </w:t>
            </w:r>
            <w:proofErr w:type="spellStart"/>
            <w:r w:rsidRPr="00794223">
              <w:rPr>
                <w:sz w:val="22"/>
                <w:szCs w:val="22"/>
              </w:rPr>
              <w:t>строительсвто</w:t>
            </w:r>
            <w:proofErr w:type="spellEnd"/>
            <w:r w:rsidRPr="00794223">
              <w:rPr>
                <w:sz w:val="22"/>
                <w:szCs w:val="22"/>
              </w:rPr>
              <w:t>, Р- реконструкция</w:t>
            </w:r>
          </w:p>
        </w:tc>
        <w:tc>
          <w:tcPr>
            <w:tcW w:w="1127" w:type="dxa"/>
            <w:vMerge/>
            <w:shd w:val="clear" w:color="auto" w:fill="auto"/>
          </w:tcPr>
          <w:p w:rsidR="006C624A" w:rsidRPr="00794223" w:rsidRDefault="006C624A" w:rsidP="00D70B0B">
            <w:pPr>
              <w:rPr>
                <w:color w:val="FF0000"/>
                <w:sz w:val="22"/>
                <w:szCs w:val="22"/>
              </w:rPr>
            </w:pPr>
          </w:p>
        </w:tc>
        <w:tc>
          <w:tcPr>
            <w:tcW w:w="993" w:type="dxa"/>
            <w:vMerge/>
          </w:tcPr>
          <w:p w:rsidR="006C624A" w:rsidRPr="00794223" w:rsidRDefault="006C624A" w:rsidP="00D70B0B">
            <w:pPr>
              <w:rPr>
                <w:color w:val="FF0000"/>
                <w:sz w:val="22"/>
                <w:szCs w:val="22"/>
              </w:rPr>
            </w:pPr>
          </w:p>
        </w:tc>
      </w:tr>
      <w:tr w:rsidR="00794223" w:rsidRPr="00794223" w:rsidTr="00794223">
        <w:trPr>
          <w:cantSplit/>
          <w:trHeight w:val="217"/>
          <w:tblHeader/>
          <w:jc w:val="center"/>
        </w:trPr>
        <w:tc>
          <w:tcPr>
            <w:tcW w:w="1321" w:type="dxa"/>
            <w:shd w:val="clear" w:color="auto" w:fill="auto"/>
            <w:vAlign w:val="center"/>
          </w:tcPr>
          <w:p w:rsidR="001C61F3" w:rsidRPr="00794223" w:rsidRDefault="001C61F3" w:rsidP="00D70B0B">
            <w:pPr>
              <w:jc w:val="center"/>
              <w:rPr>
                <w:sz w:val="22"/>
                <w:szCs w:val="22"/>
              </w:rPr>
            </w:pPr>
            <w:r w:rsidRPr="00794223">
              <w:rPr>
                <w:sz w:val="22"/>
                <w:szCs w:val="22"/>
              </w:rPr>
              <w:t>1</w:t>
            </w:r>
          </w:p>
        </w:tc>
        <w:tc>
          <w:tcPr>
            <w:tcW w:w="1818" w:type="dxa"/>
            <w:shd w:val="clear" w:color="auto" w:fill="auto"/>
            <w:vAlign w:val="center"/>
          </w:tcPr>
          <w:p w:rsidR="001C61F3" w:rsidRPr="00794223" w:rsidRDefault="001C61F3" w:rsidP="00D70B0B">
            <w:pPr>
              <w:jc w:val="center"/>
              <w:rPr>
                <w:sz w:val="22"/>
                <w:szCs w:val="22"/>
              </w:rPr>
            </w:pPr>
            <w:r w:rsidRPr="00794223">
              <w:rPr>
                <w:sz w:val="22"/>
                <w:szCs w:val="22"/>
              </w:rPr>
              <w:t>2</w:t>
            </w:r>
          </w:p>
        </w:tc>
        <w:tc>
          <w:tcPr>
            <w:tcW w:w="1584" w:type="dxa"/>
            <w:shd w:val="clear" w:color="auto" w:fill="auto"/>
            <w:vAlign w:val="center"/>
          </w:tcPr>
          <w:p w:rsidR="001C61F3" w:rsidRPr="00794223" w:rsidRDefault="001C61F3" w:rsidP="00D70B0B">
            <w:pPr>
              <w:jc w:val="center"/>
              <w:rPr>
                <w:sz w:val="22"/>
                <w:szCs w:val="22"/>
              </w:rPr>
            </w:pPr>
            <w:r w:rsidRPr="00794223">
              <w:rPr>
                <w:sz w:val="22"/>
                <w:szCs w:val="22"/>
              </w:rPr>
              <w:t>3</w:t>
            </w:r>
          </w:p>
        </w:tc>
        <w:tc>
          <w:tcPr>
            <w:tcW w:w="1276" w:type="dxa"/>
            <w:shd w:val="clear" w:color="auto" w:fill="auto"/>
            <w:vAlign w:val="center"/>
          </w:tcPr>
          <w:p w:rsidR="001C61F3" w:rsidRPr="00794223" w:rsidRDefault="001C61F3" w:rsidP="00D70B0B">
            <w:pPr>
              <w:jc w:val="center"/>
              <w:rPr>
                <w:sz w:val="22"/>
                <w:szCs w:val="22"/>
              </w:rPr>
            </w:pPr>
            <w:r w:rsidRPr="00794223">
              <w:rPr>
                <w:sz w:val="22"/>
                <w:szCs w:val="22"/>
              </w:rPr>
              <w:t>4</w:t>
            </w:r>
          </w:p>
        </w:tc>
        <w:tc>
          <w:tcPr>
            <w:tcW w:w="1559" w:type="dxa"/>
            <w:shd w:val="clear" w:color="auto" w:fill="auto"/>
            <w:vAlign w:val="center"/>
          </w:tcPr>
          <w:p w:rsidR="001C61F3" w:rsidRPr="00794223" w:rsidRDefault="001C61F3" w:rsidP="00D70B0B">
            <w:pPr>
              <w:jc w:val="center"/>
              <w:rPr>
                <w:sz w:val="22"/>
                <w:szCs w:val="22"/>
              </w:rPr>
            </w:pPr>
            <w:r w:rsidRPr="00794223">
              <w:rPr>
                <w:sz w:val="22"/>
                <w:szCs w:val="22"/>
              </w:rPr>
              <w:t>5</w:t>
            </w:r>
          </w:p>
        </w:tc>
        <w:tc>
          <w:tcPr>
            <w:tcW w:w="1134" w:type="dxa"/>
            <w:shd w:val="clear" w:color="auto" w:fill="auto"/>
            <w:vAlign w:val="center"/>
          </w:tcPr>
          <w:p w:rsidR="001C61F3" w:rsidRPr="00794223" w:rsidRDefault="001C61F3" w:rsidP="00D70B0B">
            <w:pPr>
              <w:jc w:val="center"/>
              <w:rPr>
                <w:sz w:val="22"/>
                <w:szCs w:val="22"/>
              </w:rPr>
            </w:pPr>
            <w:r w:rsidRPr="00794223">
              <w:rPr>
                <w:sz w:val="22"/>
                <w:szCs w:val="22"/>
              </w:rPr>
              <w:t>6</w:t>
            </w:r>
          </w:p>
        </w:tc>
        <w:tc>
          <w:tcPr>
            <w:tcW w:w="1134" w:type="dxa"/>
            <w:vAlign w:val="center"/>
          </w:tcPr>
          <w:p w:rsidR="001C61F3" w:rsidRPr="00794223" w:rsidRDefault="001C61F3" w:rsidP="00D70B0B">
            <w:pPr>
              <w:jc w:val="center"/>
              <w:rPr>
                <w:sz w:val="22"/>
                <w:szCs w:val="22"/>
              </w:rPr>
            </w:pPr>
            <w:r w:rsidRPr="00794223">
              <w:rPr>
                <w:sz w:val="22"/>
                <w:szCs w:val="22"/>
              </w:rPr>
              <w:t>7</w:t>
            </w:r>
          </w:p>
        </w:tc>
        <w:tc>
          <w:tcPr>
            <w:tcW w:w="993" w:type="dxa"/>
            <w:shd w:val="clear" w:color="auto" w:fill="auto"/>
            <w:vAlign w:val="center"/>
          </w:tcPr>
          <w:p w:rsidR="001C61F3" w:rsidRPr="00794223" w:rsidRDefault="001C61F3" w:rsidP="00D70B0B">
            <w:pPr>
              <w:jc w:val="center"/>
              <w:rPr>
                <w:sz w:val="22"/>
                <w:szCs w:val="22"/>
              </w:rPr>
            </w:pPr>
            <w:r w:rsidRPr="00794223">
              <w:rPr>
                <w:sz w:val="22"/>
                <w:szCs w:val="22"/>
              </w:rPr>
              <w:t>8</w:t>
            </w:r>
          </w:p>
        </w:tc>
        <w:tc>
          <w:tcPr>
            <w:tcW w:w="1134" w:type="dxa"/>
            <w:shd w:val="clear" w:color="auto" w:fill="auto"/>
            <w:vAlign w:val="center"/>
          </w:tcPr>
          <w:p w:rsidR="001C61F3" w:rsidRPr="00794223" w:rsidRDefault="001C61F3" w:rsidP="00D70B0B">
            <w:pPr>
              <w:jc w:val="center"/>
              <w:rPr>
                <w:sz w:val="22"/>
                <w:szCs w:val="22"/>
              </w:rPr>
            </w:pPr>
            <w:r w:rsidRPr="00794223">
              <w:rPr>
                <w:sz w:val="22"/>
                <w:szCs w:val="22"/>
              </w:rPr>
              <w:t>9</w:t>
            </w:r>
          </w:p>
        </w:tc>
        <w:tc>
          <w:tcPr>
            <w:tcW w:w="1174" w:type="dxa"/>
            <w:shd w:val="clear" w:color="auto" w:fill="auto"/>
            <w:vAlign w:val="center"/>
          </w:tcPr>
          <w:p w:rsidR="001C61F3" w:rsidRPr="00794223" w:rsidRDefault="001C61F3" w:rsidP="00D70B0B">
            <w:pPr>
              <w:jc w:val="center"/>
              <w:rPr>
                <w:sz w:val="22"/>
                <w:szCs w:val="22"/>
              </w:rPr>
            </w:pPr>
            <w:r w:rsidRPr="00794223">
              <w:rPr>
                <w:sz w:val="22"/>
                <w:szCs w:val="22"/>
              </w:rPr>
              <w:t>10</w:t>
            </w:r>
          </w:p>
        </w:tc>
        <w:tc>
          <w:tcPr>
            <w:tcW w:w="1127" w:type="dxa"/>
            <w:shd w:val="clear" w:color="auto" w:fill="auto"/>
            <w:vAlign w:val="center"/>
          </w:tcPr>
          <w:p w:rsidR="001C61F3" w:rsidRPr="00794223" w:rsidRDefault="001C61F3" w:rsidP="00D70B0B">
            <w:pPr>
              <w:jc w:val="center"/>
              <w:rPr>
                <w:sz w:val="22"/>
                <w:szCs w:val="22"/>
              </w:rPr>
            </w:pPr>
            <w:r w:rsidRPr="00794223">
              <w:rPr>
                <w:sz w:val="22"/>
                <w:szCs w:val="22"/>
              </w:rPr>
              <w:t>11</w:t>
            </w:r>
          </w:p>
        </w:tc>
        <w:tc>
          <w:tcPr>
            <w:tcW w:w="993" w:type="dxa"/>
            <w:vAlign w:val="center"/>
          </w:tcPr>
          <w:p w:rsidR="001C61F3" w:rsidRPr="00794223" w:rsidRDefault="001C61F3" w:rsidP="00D70B0B">
            <w:pPr>
              <w:jc w:val="center"/>
              <w:rPr>
                <w:sz w:val="22"/>
                <w:szCs w:val="22"/>
              </w:rPr>
            </w:pPr>
            <w:r w:rsidRPr="00794223">
              <w:rPr>
                <w:sz w:val="22"/>
                <w:szCs w:val="22"/>
              </w:rPr>
              <w:t>12</w:t>
            </w:r>
          </w:p>
        </w:tc>
      </w:tr>
      <w:tr w:rsidR="00794223" w:rsidRPr="00794223" w:rsidTr="00794223">
        <w:trPr>
          <w:cantSplit/>
          <w:trHeight w:val="750"/>
          <w:jc w:val="center"/>
        </w:trPr>
        <w:tc>
          <w:tcPr>
            <w:tcW w:w="1321" w:type="dxa"/>
            <w:shd w:val="clear" w:color="auto" w:fill="auto"/>
            <w:vAlign w:val="center"/>
          </w:tcPr>
          <w:p w:rsidR="00794223" w:rsidRPr="00794223" w:rsidRDefault="00794223" w:rsidP="00D70B0B">
            <w:pPr>
              <w:jc w:val="center"/>
              <w:rPr>
                <w:sz w:val="22"/>
                <w:szCs w:val="22"/>
              </w:rPr>
            </w:pPr>
            <w:r w:rsidRPr="00794223">
              <w:rPr>
                <w:sz w:val="22"/>
                <w:szCs w:val="22"/>
              </w:rPr>
              <w:t>1.41а.3.1</w:t>
            </w:r>
          </w:p>
        </w:tc>
        <w:tc>
          <w:tcPr>
            <w:tcW w:w="1818" w:type="dxa"/>
            <w:shd w:val="clear" w:color="auto" w:fill="auto"/>
          </w:tcPr>
          <w:p w:rsidR="00794223" w:rsidRPr="00794223" w:rsidRDefault="00794223" w:rsidP="00D70B0B">
            <w:pPr>
              <w:jc w:val="center"/>
              <w:rPr>
                <w:sz w:val="22"/>
                <w:szCs w:val="22"/>
              </w:rPr>
            </w:pPr>
            <w:r w:rsidRPr="00794223">
              <w:rPr>
                <w:rFonts w:eastAsia="Calibri"/>
                <w:sz w:val="22"/>
                <w:szCs w:val="22"/>
              </w:rPr>
              <w:t>Сооружение пассажирского причала, пирса</w:t>
            </w:r>
            <w:r w:rsidRPr="00794223">
              <w:rPr>
                <w:sz w:val="22"/>
                <w:szCs w:val="22"/>
              </w:rPr>
              <w:t xml:space="preserve"> (код 04.02.003.002)</w:t>
            </w:r>
          </w:p>
        </w:tc>
        <w:tc>
          <w:tcPr>
            <w:tcW w:w="1584" w:type="dxa"/>
            <w:shd w:val="clear" w:color="auto" w:fill="auto"/>
          </w:tcPr>
          <w:p w:rsidR="00794223" w:rsidRPr="00794223" w:rsidRDefault="00794223" w:rsidP="00D70B0B">
            <w:pPr>
              <w:jc w:val="center"/>
              <w:rPr>
                <w:sz w:val="22"/>
                <w:szCs w:val="22"/>
              </w:rPr>
            </w:pPr>
            <w:r w:rsidRPr="00794223">
              <w:rPr>
                <w:sz w:val="22"/>
                <w:szCs w:val="22"/>
              </w:rPr>
              <w:t>Пассажирский причал</w:t>
            </w:r>
          </w:p>
        </w:tc>
        <w:tc>
          <w:tcPr>
            <w:tcW w:w="1276" w:type="dxa"/>
            <w:shd w:val="clear" w:color="auto" w:fill="auto"/>
          </w:tcPr>
          <w:p w:rsidR="00794223" w:rsidRPr="00794223" w:rsidRDefault="00794223" w:rsidP="00D70B0B">
            <w:pPr>
              <w:jc w:val="center"/>
              <w:rPr>
                <w:sz w:val="22"/>
                <w:szCs w:val="22"/>
              </w:rPr>
            </w:pPr>
            <w:proofErr w:type="spellStart"/>
            <w:proofErr w:type="gramStart"/>
            <w:r w:rsidRPr="00794223">
              <w:rPr>
                <w:sz w:val="22"/>
                <w:szCs w:val="22"/>
              </w:rPr>
              <w:t>Региона-льного</w:t>
            </w:r>
            <w:proofErr w:type="spellEnd"/>
            <w:proofErr w:type="gramEnd"/>
            <w:r w:rsidRPr="00794223">
              <w:rPr>
                <w:sz w:val="22"/>
                <w:szCs w:val="22"/>
              </w:rPr>
              <w:t xml:space="preserve"> значения</w:t>
            </w:r>
          </w:p>
        </w:tc>
        <w:tc>
          <w:tcPr>
            <w:tcW w:w="1559" w:type="dxa"/>
            <w:shd w:val="clear" w:color="auto" w:fill="auto"/>
          </w:tcPr>
          <w:p w:rsidR="00794223" w:rsidRPr="00794223" w:rsidRDefault="00794223" w:rsidP="00D70B0B">
            <w:pPr>
              <w:jc w:val="center"/>
              <w:rPr>
                <w:sz w:val="22"/>
                <w:szCs w:val="22"/>
              </w:rPr>
            </w:pPr>
            <w:proofErr w:type="gramStart"/>
            <w:r w:rsidRPr="00794223">
              <w:rPr>
                <w:sz w:val="22"/>
                <w:szCs w:val="22"/>
              </w:rPr>
              <w:t>Планируемый</w:t>
            </w:r>
            <w:proofErr w:type="gramEnd"/>
            <w:r w:rsidRPr="00794223">
              <w:rPr>
                <w:sz w:val="22"/>
                <w:szCs w:val="22"/>
              </w:rPr>
              <w:t xml:space="preserve"> к размещению</w:t>
            </w:r>
          </w:p>
        </w:tc>
        <w:tc>
          <w:tcPr>
            <w:tcW w:w="1134" w:type="dxa"/>
            <w:shd w:val="clear" w:color="auto" w:fill="auto"/>
          </w:tcPr>
          <w:p w:rsidR="00794223" w:rsidRPr="00794223" w:rsidRDefault="00794223" w:rsidP="00D70B0B">
            <w:pPr>
              <w:jc w:val="center"/>
              <w:rPr>
                <w:sz w:val="22"/>
                <w:szCs w:val="22"/>
              </w:rPr>
            </w:pPr>
            <w:r w:rsidRPr="00794223">
              <w:rPr>
                <w:sz w:val="22"/>
                <w:szCs w:val="22"/>
              </w:rPr>
              <w:t>-</w:t>
            </w:r>
          </w:p>
        </w:tc>
        <w:tc>
          <w:tcPr>
            <w:tcW w:w="1134" w:type="dxa"/>
          </w:tcPr>
          <w:p w:rsidR="00794223" w:rsidRPr="00794223" w:rsidRDefault="00794223" w:rsidP="00D70B0B">
            <w:pPr>
              <w:jc w:val="center"/>
              <w:rPr>
                <w:sz w:val="22"/>
                <w:szCs w:val="22"/>
              </w:rPr>
            </w:pPr>
            <w:r w:rsidRPr="00794223">
              <w:rPr>
                <w:sz w:val="22"/>
                <w:szCs w:val="22"/>
              </w:rPr>
              <w:t>кв.м.</w:t>
            </w:r>
          </w:p>
        </w:tc>
        <w:tc>
          <w:tcPr>
            <w:tcW w:w="993" w:type="dxa"/>
            <w:shd w:val="clear" w:color="auto" w:fill="auto"/>
          </w:tcPr>
          <w:p w:rsidR="00794223" w:rsidRPr="00794223" w:rsidRDefault="00794223" w:rsidP="00D70B0B">
            <w:pPr>
              <w:jc w:val="center"/>
              <w:rPr>
                <w:sz w:val="22"/>
                <w:szCs w:val="22"/>
              </w:rPr>
            </w:pPr>
            <w:r w:rsidRPr="00794223">
              <w:rPr>
                <w:sz w:val="22"/>
                <w:szCs w:val="22"/>
              </w:rPr>
              <w:t>-*</w:t>
            </w:r>
          </w:p>
        </w:tc>
        <w:tc>
          <w:tcPr>
            <w:tcW w:w="1134" w:type="dxa"/>
            <w:shd w:val="clear" w:color="auto" w:fill="auto"/>
          </w:tcPr>
          <w:p w:rsidR="00794223" w:rsidRPr="00794223" w:rsidRDefault="00794223" w:rsidP="00D571EF">
            <w:pPr>
              <w:jc w:val="center"/>
              <w:rPr>
                <w:sz w:val="22"/>
                <w:szCs w:val="22"/>
              </w:rPr>
            </w:pPr>
            <w:r w:rsidRPr="00794223">
              <w:rPr>
                <w:sz w:val="22"/>
                <w:szCs w:val="22"/>
              </w:rPr>
              <w:t>I очередь</w:t>
            </w:r>
          </w:p>
          <w:p w:rsidR="00794223" w:rsidRPr="00794223" w:rsidRDefault="00794223" w:rsidP="00794223">
            <w:pPr>
              <w:jc w:val="center"/>
              <w:rPr>
                <w:sz w:val="22"/>
                <w:szCs w:val="22"/>
              </w:rPr>
            </w:pPr>
            <w:r w:rsidRPr="00794223">
              <w:rPr>
                <w:sz w:val="22"/>
                <w:szCs w:val="22"/>
              </w:rPr>
              <w:t>(2023–2028 гг.)</w:t>
            </w:r>
          </w:p>
        </w:tc>
        <w:tc>
          <w:tcPr>
            <w:tcW w:w="1174" w:type="dxa"/>
            <w:shd w:val="clear" w:color="auto" w:fill="auto"/>
          </w:tcPr>
          <w:p w:rsidR="00794223" w:rsidRPr="00794223" w:rsidRDefault="00794223" w:rsidP="00D70B0B">
            <w:pPr>
              <w:jc w:val="center"/>
              <w:rPr>
                <w:sz w:val="22"/>
                <w:szCs w:val="22"/>
              </w:rPr>
            </w:pPr>
            <w:proofErr w:type="gramStart"/>
            <w:r w:rsidRPr="00794223">
              <w:rPr>
                <w:sz w:val="22"/>
                <w:szCs w:val="22"/>
              </w:rPr>
              <w:t>П</w:t>
            </w:r>
            <w:proofErr w:type="gramEnd"/>
            <w:r w:rsidRPr="00794223">
              <w:rPr>
                <w:sz w:val="22"/>
                <w:szCs w:val="22"/>
              </w:rPr>
              <w:t>, С</w:t>
            </w:r>
          </w:p>
        </w:tc>
        <w:tc>
          <w:tcPr>
            <w:tcW w:w="1127" w:type="dxa"/>
            <w:shd w:val="clear" w:color="auto" w:fill="auto"/>
          </w:tcPr>
          <w:p w:rsidR="00794223" w:rsidRPr="00794223" w:rsidRDefault="00794223" w:rsidP="00D70B0B">
            <w:pPr>
              <w:jc w:val="center"/>
              <w:rPr>
                <w:sz w:val="22"/>
                <w:szCs w:val="22"/>
              </w:rPr>
            </w:pPr>
            <w:r w:rsidRPr="00794223">
              <w:rPr>
                <w:sz w:val="22"/>
                <w:szCs w:val="22"/>
              </w:rPr>
              <w:t>9520</w:t>
            </w:r>
          </w:p>
        </w:tc>
        <w:tc>
          <w:tcPr>
            <w:tcW w:w="993" w:type="dxa"/>
          </w:tcPr>
          <w:p w:rsidR="00794223" w:rsidRPr="00794223" w:rsidRDefault="00794223" w:rsidP="00D70B0B">
            <w:pPr>
              <w:jc w:val="center"/>
              <w:rPr>
                <w:sz w:val="22"/>
                <w:szCs w:val="22"/>
              </w:rPr>
            </w:pPr>
            <w:r w:rsidRPr="00794223">
              <w:rPr>
                <w:sz w:val="22"/>
                <w:szCs w:val="22"/>
              </w:rPr>
              <w:t>934</w:t>
            </w:r>
            <w:r w:rsidRPr="00794223">
              <w:rPr>
                <w:sz w:val="22"/>
                <w:szCs w:val="22"/>
                <w:vertAlign w:val="superscript"/>
              </w:rPr>
              <w:t>1,2</w:t>
            </w:r>
          </w:p>
        </w:tc>
      </w:tr>
    </w:tbl>
    <w:p w:rsidR="00794223" w:rsidRPr="00794223" w:rsidRDefault="003E0152" w:rsidP="00794223">
      <w:pPr>
        <w:jc w:val="both"/>
        <w:rPr>
          <w:sz w:val="24"/>
          <w:szCs w:val="24"/>
        </w:rPr>
      </w:pPr>
      <w:r w:rsidRPr="00794223">
        <w:rPr>
          <w:rFonts w:eastAsia="ヒラギノ角ゴ Pro W3"/>
          <w:sz w:val="24"/>
          <w:szCs w:val="24"/>
        </w:rPr>
        <w:t xml:space="preserve">Примечание: </w:t>
      </w:r>
      <w:r w:rsidR="00794223" w:rsidRPr="00794223">
        <w:rPr>
          <w:rFonts w:eastAsia="ヒラギノ角ゴ Pro W3"/>
          <w:sz w:val="24"/>
          <w:szCs w:val="24"/>
          <w:vertAlign w:val="superscript"/>
        </w:rPr>
        <w:t>1</w:t>
      </w:r>
      <w:r w:rsidR="00794223" w:rsidRPr="00794223">
        <w:rPr>
          <w:sz w:val="24"/>
          <w:szCs w:val="24"/>
        </w:rPr>
        <w:t xml:space="preserve"> Строение расположено на участках частично, большая часть находится над поверхностью воды;</w:t>
      </w:r>
    </w:p>
    <w:p w:rsidR="00794223" w:rsidRPr="00794223" w:rsidRDefault="00794223" w:rsidP="00794223">
      <w:pPr>
        <w:jc w:val="both"/>
        <w:rPr>
          <w:sz w:val="24"/>
          <w:szCs w:val="24"/>
        </w:rPr>
      </w:pPr>
      <w:r w:rsidRPr="00794223">
        <w:rPr>
          <w:sz w:val="24"/>
          <w:szCs w:val="24"/>
          <w:vertAlign w:val="superscript"/>
        </w:rPr>
        <w:t>2</w:t>
      </w:r>
      <w:r w:rsidRPr="00794223">
        <w:rPr>
          <w:sz w:val="24"/>
          <w:szCs w:val="24"/>
        </w:rPr>
        <w:t xml:space="preserve"> Ориентировочный показатель, уточняется на дальнейших стадиях проектирования;</w:t>
      </w:r>
    </w:p>
    <w:p w:rsidR="00794223" w:rsidRPr="00794223" w:rsidRDefault="00794223" w:rsidP="00794223">
      <w:pPr>
        <w:jc w:val="both"/>
        <w:rPr>
          <w:sz w:val="24"/>
          <w:szCs w:val="24"/>
        </w:rPr>
      </w:pPr>
      <w:r w:rsidRPr="00794223">
        <w:rPr>
          <w:sz w:val="24"/>
          <w:szCs w:val="24"/>
        </w:rPr>
        <w:t>* Площадь здания отсутствует, на территории размещается настил;</w:t>
      </w:r>
    </w:p>
    <w:p w:rsidR="00794223" w:rsidRPr="00794223" w:rsidRDefault="00794223" w:rsidP="00794223">
      <w:pPr>
        <w:jc w:val="both"/>
        <w:rPr>
          <w:sz w:val="24"/>
          <w:szCs w:val="24"/>
        </w:rPr>
      </w:pPr>
      <w:r w:rsidRPr="00794223">
        <w:rPr>
          <w:sz w:val="24"/>
          <w:szCs w:val="24"/>
        </w:rPr>
        <w:t>«-» - информация отсутствует или не приводится;</w:t>
      </w:r>
    </w:p>
    <w:p w:rsidR="003E0152" w:rsidRPr="00F61D3E" w:rsidRDefault="003E0152" w:rsidP="001C61F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284"/>
          <w:tab w:val="left" w:pos="1416"/>
          <w:tab w:val="left" w:pos="2124"/>
          <w:tab w:val="left" w:pos="2832"/>
          <w:tab w:val="left" w:pos="3540"/>
          <w:tab w:val="left" w:pos="3942"/>
          <w:tab w:val="left" w:pos="4248"/>
          <w:tab w:val="left" w:pos="4956"/>
          <w:tab w:val="left" w:pos="5664"/>
          <w:tab w:val="left" w:pos="6372"/>
          <w:tab w:val="left" w:pos="7080"/>
          <w:tab w:val="left" w:pos="778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276" w:lineRule="auto"/>
        <w:ind w:left="-426" w:right="-456"/>
        <w:contextualSpacing/>
        <w:jc w:val="both"/>
        <w:rPr>
          <w:rFonts w:eastAsia="ヒラギノ角ゴ Pro W3"/>
          <w:color w:val="FF0000"/>
          <w:sz w:val="24"/>
          <w:szCs w:val="24"/>
        </w:rPr>
      </w:pPr>
    </w:p>
    <w:p w:rsidR="002714E4" w:rsidRPr="00F61D3E" w:rsidRDefault="002714E4" w:rsidP="002740FA">
      <w:pPr>
        <w:widowControl w:val="0"/>
        <w:tabs>
          <w:tab w:val="left" w:pos="2700"/>
        </w:tabs>
        <w:contextualSpacing/>
        <w:jc w:val="center"/>
        <w:rPr>
          <w:color w:val="FF0000"/>
          <w:sz w:val="28"/>
          <w:szCs w:val="28"/>
        </w:rPr>
      </w:pPr>
    </w:p>
    <w:p w:rsidR="00AB6AF0" w:rsidRPr="00F61D3E" w:rsidRDefault="00AB6AF0" w:rsidP="00E16201">
      <w:pPr>
        <w:widowControl w:val="0"/>
        <w:jc w:val="center"/>
        <w:rPr>
          <w:rFonts w:eastAsia="Calibri"/>
          <w:color w:val="FF0000"/>
          <w:sz w:val="28"/>
          <w:szCs w:val="28"/>
        </w:rPr>
        <w:sectPr w:rsidR="00AB6AF0" w:rsidRPr="00F61D3E" w:rsidSect="000F38FB">
          <w:headerReference w:type="default" r:id="rId10"/>
          <w:pgSz w:w="16838" w:h="11906" w:orient="landscape"/>
          <w:pgMar w:top="1418" w:right="1134" w:bottom="851" w:left="1134" w:header="709" w:footer="709" w:gutter="0"/>
          <w:pgNumType w:chapStyle="1"/>
          <w:cols w:space="708"/>
          <w:docGrid w:linePitch="360"/>
        </w:sectPr>
      </w:pPr>
    </w:p>
    <w:p w:rsidR="00CA0875" w:rsidRPr="00794223" w:rsidRDefault="000B489D" w:rsidP="002740FA">
      <w:pPr>
        <w:widowControl w:val="0"/>
        <w:tabs>
          <w:tab w:val="left" w:pos="2700"/>
        </w:tabs>
        <w:contextualSpacing/>
        <w:jc w:val="center"/>
        <w:rPr>
          <w:rFonts w:eastAsia="Arial"/>
          <w:sz w:val="28"/>
          <w:szCs w:val="28"/>
        </w:rPr>
      </w:pPr>
      <w:r w:rsidRPr="00794223">
        <w:rPr>
          <w:rFonts w:eastAsia="Arial"/>
          <w:sz w:val="28"/>
          <w:szCs w:val="28"/>
        </w:rPr>
        <w:lastRenderedPageBreak/>
        <w:t>2</w:t>
      </w:r>
      <w:r w:rsidR="00CA0875" w:rsidRPr="00794223">
        <w:rPr>
          <w:rFonts w:eastAsia="Arial"/>
          <w:sz w:val="28"/>
          <w:szCs w:val="28"/>
        </w:rPr>
        <w:t>.</w:t>
      </w:r>
      <w:r w:rsidR="00DB1307" w:rsidRPr="00794223">
        <w:rPr>
          <w:rFonts w:eastAsia="Arial"/>
          <w:sz w:val="28"/>
          <w:szCs w:val="28"/>
        </w:rPr>
        <w:t>4</w:t>
      </w:r>
      <w:r w:rsidRPr="00794223">
        <w:rPr>
          <w:rFonts w:eastAsia="Arial"/>
          <w:sz w:val="28"/>
          <w:szCs w:val="28"/>
        </w:rPr>
        <w:t>.</w:t>
      </w:r>
      <w:r w:rsidR="00CA0875" w:rsidRPr="00794223">
        <w:rPr>
          <w:rFonts w:eastAsia="Arial"/>
          <w:sz w:val="28"/>
          <w:szCs w:val="28"/>
        </w:rPr>
        <w:t xml:space="preserve"> </w:t>
      </w:r>
      <w:r w:rsidR="0004691E" w:rsidRPr="00794223">
        <w:rPr>
          <w:rFonts w:eastAsia="Arial"/>
          <w:sz w:val="28"/>
          <w:szCs w:val="28"/>
        </w:rPr>
        <w:t xml:space="preserve">Перечень координат </w:t>
      </w:r>
      <w:r w:rsidRPr="00794223">
        <w:rPr>
          <w:rFonts w:eastAsia="Arial"/>
          <w:sz w:val="28"/>
          <w:szCs w:val="28"/>
        </w:rPr>
        <w:t xml:space="preserve">характерных </w:t>
      </w:r>
      <w:r w:rsidR="0004691E" w:rsidRPr="00794223">
        <w:rPr>
          <w:rFonts w:eastAsia="Arial"/>
          <w:sz w:val="28"/>
          <w:szCs w:val="28"/>
        </w:rPr>
        <w:t xml:space="preserve">точек красных линий </w:t>
      </w:r>
    </w:p>
    <w:p w:rsidR="00CA0875" w:rsidRPr="00794223" w:rsidRDefault="00CA0875" w:rsidP="002740FA">
      <w:pPr>
        <w:widowControl w:val="0"/>
        <w:tabs>
          <w:tab w:val="left" w:pos="2700"/>
        </w:tabs>
        <w:ind w:firstLine="709"/>
        <w:contextualSpacing/>
        <w:jc w:val="center"/>
        <w:rPr>
          <w:rFonts w:eastAsia="Arial"/>
          <w:sz w:val="28"/>
          <w:szCs w:val="28"/>
        </w:rPr>
      </w:pPr>
    </w:p>
    <w:p w:rsidR="009429B9" w:rsidRPr="009429B9" w:rsidRDefault="009429B9" w:rsidP="009429B9">
      <w:pPr>
        <w:ind w:firstLine="708"/>
        <w:jc w:val="both"/>
        <w:rPr>
          <w:sz w:val="28"/>
          <w:szCs w:val="24"/>
        </w:rPr>
      </w:pPr>
      <w:r w:rsidRPr="009429B9">
        <w:rPr>
          <w:sz w:val="28"/>
          <w:szCs w:val="24"/>
        </w:rPr>
        <w:t>Координаты характерных точек границ проектирования территории указаны в соответствии с системой координат, используемой для ведения Единого государственного реестра недвижимости.</w:t>
      </w:r>
    </w:p>
    <w:p w:rsidR="000B489D" w:rsidRPr="00F61D3E" w:rsidRDefault="000B489D" w:rsidP="002740FA">
      <w:pPr>
        <w:widowControl w:val="0"/>
        <w:tabs>
          <w:tab w:val="left" w:pos="6346"/>
        </w:tabs>
        <w:contextualSpacing/>
        <w:jc w:val="center"/>
        <w:rPr>
          <w:color w:val="FF0000"/>
          <w:sz w:val="24"/>
          <w:szCs w:val="24"/>
        </w:rPr>
      </w:pPr>
    </w:p>
    <w:p w:rsidR="000B489D" w:rsidRDefault="005941D6" w:rsidP="002740FA">
      <w:pPr>
        <w:widowControl w:val="0"/>
        <w:tabs>
          <w:tab w:val="left" w:pos="6346"/>
        </w:tabs>
        <w:contextualSpacing/>
        <w:jc w:val="center"/>
        <w:rPr>
          <w:sz w:val="28"/>
          <w:szCs w:val="24"/>
        </w:rPr>
      </w:pPr>
      <w:r w:rsidRPr="00794223">
        <w:rPr>
          <w:sz w:val="28"/>
          <w:szCs w:val="24"/>
        </w:rPr>
        <w:t>Система координат МСК 167</w:t>
      </w:r>
    </w:p>
    <w:p w:rsidR="009429B9" w:rsidRPr="00794223" w:rsidRDefault="009429B9" w:rsidP="002740FA">
      <w:pPr>
        <w:widowControl w:val="0"/>
        <w:tabs>
          <w:tab w:val="left" w:pos="6346"/>
        </w:tabs>
        <w:contextualSpacing/>
        <w:jc w:val="center"/>
        <w:rPr>
          <w:sz w:val="28"/>
          <w:szCs w:val="24"/>
        </w:rPr>
      </w:pPr>
    </w:p>
    <w:tbl>
      <w:tblPr>
        <w:tblW w:w="4394" w:type="dxa"/>
        <w:jc w:val="center"/>
        <w:tblInd w:w="1101" w:type="dxa"/>
        <w:tblLook w:val="04A0"/>
      </w:tblPr>
      <w:tblGrid>
        <w:gridCol w:w="1300"/>
        <w:gridCol w:w="1560"/>
        <w:gridCol w:w="1559"/>
      </w:tblGrid>
      <w:tr w:rsidR="00794223" w:rsidRPr="009429B9" w:rsidTr="009429B9">
        <w:trPr>
          <w:jc w:val="center"/>
        </w:trPr>
        <w:tc>
          <w:tcPr>
            <w:tcW w:w="1275" w:type="dxa"/>
            <w:tcBorders>
              <w:top w:val="single" w:sz="4" w:space="0" w:color="3F3F3F"/>
              <w:left w:val="single" w:sz="4" w:space="0" w:color="3F3F3F"/>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 xml:space="preserve">Номер </w:t>
            </w:r>
            <w:proofErr w:type="spellStart"/>
            <w:r w:rsidRPr="009429B9">
              <w:rPr>
                <w:sz w:val="24"/>
                <w:szCs w:val="24"/>
              </w:rPr>
              <w:t>повортной</w:t>
            </w:r>
            <w:proofErr w:type="spellEnd"/>
            <w:r w:rsidRPr="009429B9">
              <w:rPr>
                <w:sz w:val="24"/>
                <w:szCs w:val="24"/>
              </w:rPr>
              <w:t xml:space="preserve"> точки</w:t>
            </w:r>
          </w:p>
        </w:tc>
        <w:tc>
          <w:tcPr>
            <w:tcW w:w="1560" w:type="dxa"/>
            <w:tcBorders>
              <w:top w:val="single" w:sz="4" w:space="0" w:color="3F3F3F"/>
              <w:left w:val="nil"/>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Координата Х</w:t>
            </w:r>
          </w:p>
        </w:tc>
        <w:tc>
          <w:tcPr>
            <w:tcW w:w="1559" w:type="dxa"/>
            <w:tcBorders>
              <w:top w:val="single" w:sz="4" w:space="0" w:color="3F3F3F"/>
              <w:left w:val="nil"/>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Координата</w:t>
            </w:r>
            <w:proofErr w:type="gramStart"/>
            <w:r w:rsidRPr="009429B9">
              <w:rPr>
                <w:sz w:val="24"/>
                <w:szCs w:val="24"/>
              </w:rPr>
              <w:t xml:space="preserve"> У</w:t>
            </w:r>
            <w:proofErr w:type="gramEnd"/>
          </w:p>
        </w:tc>
      </w:tr>
      <w:tr w:rsidR="00794223" w:rsidRPr="009429B9" w:rsidTr="009429B9">
        <w:trPr>
          <w:trHeight w:val="294"/>
          <w:jc w:val="center"/>
        </w:trPr>
        <w:tc>
          <w:tcPr>
            <w:tcW w:w="1275" w:type="dxa"/>
            <w:tcBorders>
              <w:top w:val="nil"/>
              <w:left w:val="single" w:sz="4" w:space="0" w:color="3F3F3F"/>
              <w:bottom w:val="single" w:sz="4" w:space="0" w:color="3F3F3F"/>
              <w:right w:val="single" w:sz="4" w:space="0" w:color="3F3F3F"/>
            </w:tcBorders>
            <w:shd w:val="clear" w:color="auto" w:fill="auto"/>
            <w:noWrap/>
            <w:vAlign w:val="center"/>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1</w:t>
            </w:r>
          </w:p>
        </w:tc>
        <w:tc>
          <w:tcPr>
            <w:tcW w:w="1560" w:type="dxa"/>
            <w:tcBorders>
              <w:top w:val="nil"/>
              <w:left w:val="nil"/>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628430,12</w:t>
            </w:r>
          </w:p>
        </w:tc>
        <w:tc>
          <w:tcPr>
            <w:tcW w:w="1559" w:type="dxa"/>
            <w:tcBorders>
              <w:top w:val="nil"/>
              <w:left w:val="nil"/>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91187,78</w:t>
            </w:r>
          </w:p>
        </w:tc>
      </w:tr>
      <w:tr w:rsidR="00794223" w:rsidRPr="009429B9" w:rsidTr="009429B9">
        <w:trPr>
          <w:trHeight w:val="294"/>
          <w:jc w:val="center"/>
        </w:trPr>
        <w:tc>
          <w:tcPr>
            <w:tcW w:w="1275" w:type="dxa"/>
            <w:tcBorders>
              <w:top w:val="nil"/>
              <w:left w:val="single" w:sz="4" w:space="0" w:color="3F3F3F"/>
              <w:bottom w:val="single" w:sz="4" w:space="0" w:color="3F3F3F"/>
              <w:right w:val="single" w:sz="4" w:space="0" w:color="3F3F3F"/>
            </w:tcBorders>
            <w:shd w:val="clear" w:color="auto" w:fill="auto"/>
            <w:noWrap/>
            <w:vAlign w:val="center"/>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2</w:t>
            </w:r>
          </w:p>
        </w:tc>
        <w:tc>
          <w:tcPr>
            <w:tcW w:w="1560" w:type="dxa"/>
            <w:tcBorders>
              <w:top w:val="nil"/>
              <w:left w:val="nil"/>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628432,15</w:t>
            </w:r>
          </w:p>
        </w:tc>
        <w:tc>
          <w:tcPr>
            <w:tcW w:w="1559" w:type="dxa"/>
            <w:tcBorders>
              <w:top w:val="nil"/>
              <w:left w:val="nil"/>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91196,31</w:t>
            </w:r>
          </w:p>
        </w:tc>
      </w:tr>
      <w:tr w:rsidR="00794223" w:rsidRPr="009429B9" w:rsidTr="009429B9">
        <w:trPr>
          <w:trHeight w:val="294"/>
          <w:jc w:val="center"/>
        </w:trPr>
        <w:tc>
          <w:tcPr>
            <w:tcW w:w="1275" w:type="dxa"/>
            <w:tcBorders>
              <w:top w:val="nil"/>
              <w:left w:val="single" w:sz="4" w:space="0" w:color="3F3F3F"/>
              <w:bottom w:val="single" w:sz="4" w:space="0" w:color="3F3F3F"/>
              <w:right w:val="single" w:sz="4" w:space="0" w:color="3F3F3F"/>
            </w:tcBorders>
            <w:shd w:val="clear" w:color="auto" w:fill="auto"/>
            <w:noWrap/>
            <w:vAlign w:val="center"/>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3</w:t>
            </w:r>
          </w:p>
        </w:tc>
        <w:tc>
          <w:tcPr>
            <w:tcW w:w="1560" w:type="dxa"/>
            <w:tcBorders>
              <w:top w:val="nil"/>
              <w:left w:val="nil"/>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628463,92</w:t>
            </w:r>
          </w:p>
        </w:tc>
        <w:tc>
          <w:tcPr>
            <w:tcW w:w="1559" w:type="dxa"/>
            <w:tcBorders>
              <w:top w:val="nil"/>
              <w:left w:val="nil"/>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91329,85</w:t>
            </w:r>
          </w:p>
        </w:tc>
      </w:tr>
      <w:tr w:rsidR="00794223" w:rsidRPr="009429B9" w:rsidTr="009429B9">
        <w:trPr>
          <w:trHeight w:val="294"/>
          <w:jc w:val="center"/>
        </w:trPr>
        <w:tc>
          <w:tcPr>
            <w:tcW w:w="1275" w:type="dxa"/>
            <w:tcBorders>
              <w:top w:val="nil"/>
              <w:left w:val="single" w:sz="4" w:space="0" w:color="3F3F3F"/>
              <w:bottom w:val="single" w:sz="4" w:space="0" w:color="3F3F3F"/>
              <w:right w:val="single" w:sz="4" w:space="0" w:color="3F3F3F"/>
            </w:tcBorders>
            <w:shd w:val="clear" w:color="auto" w:fill="auto"/>
            <w:noWrap/>
            <w:vAlign w:val="center"/>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4</w:t>
            </w:r>
          </w:p>
        </w:tc>
        <w:tc>
          <w:tcPr>
            <w:tcW w:w="1560" w:type="dxa"/>
            <w:tcBorders>
              <w:top w:val="nil"/>
              <w:left w:val="nil"/>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628471,11</w:t>
            </w:r>
          </w:p>
        </w:tc>
        <w:tc>
          <w:tcPr>
            <w:tcW w:w="1559" w:type="dxa"/>
            <w:tcBorders>
              <w:top w:val="nil"/>
              <w:left w:val="nil"/>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91352,55</w:t>
            </w:r>
          </w:p>
        </w:tc>
      </w:tr>
      <w:tr w:rsidR="00794223" w:rsidRPr="009429B9" w:rsidTr="009429B9">
        <w:trPr>
          <w:trHeight w:val="294"/>
          <w:jc w:val="center"/>
        </w:trPr>
        <w:tc>
          <w:tcPr>
            <w:tcW w:w="1275" w:type="dxa"/>
            <w:tcBorders>
              <w:top w:val="nil"/>
              <w:left w:val="single" w:sz="4" w:space="0" w:color="3F3F3F"/>
              <w:bottom w:val="single" w:sz="4" w:space="0" w:color="3F3F3F"/>
              <w:right w:val="single" w:sz="4" w:space="0" w:color="3F3F3F"/>
            </w:tcBorders>
            <w:shd w:val="clear" w:color="auto" w:fill="auto"/>
            <w:noWrap/>
            <w:vAlign w:val="center"/>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5</w:t>
            </w:r>
          </w:p>
        </w:tc>
        <w:tc>
          <w:tcPr>
            <w:tcW w:w="1560" w:type="dxa"/>
            <w:tcBorders>
              <w:top w:val="nil"/>
              <w:left w:val="nil"/>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628430,12</w:t>
            </w:r>
          </w:p>
        </w:tc>
        <w:tc>
          <w:tcPr>
            <w:tcW w:w="1559" w:type="dxa"/>
            <w:tcBorders>
              <w:top w:val="nil"/>
              <w:left w:val="nil"/>
              <w:bottom w:val="single" w:sz="4" w:space="0" w:color="3F3F3F"/>
              <w:right w:val="single" w:sz="4" w:space="0" w:color="3F3F3F"/>
            </w:tcBorders>
            <w:shd w:val="clear" w:color="auto" w:fill="auto"/>
            <w:noWrap/>
            <w:hideMark/>
          </w:tcPr>
          <w:p w:rsidR="00794223" w:rsidRPr="009429B9" w:rsidRDefault="00794223" w:rsidP="00794223">
            <w:pPr>
              <w:widowControl w:val="0"/>
              <w:autoSpaceDE w:val="0"/>
              <w:autoSpaceDN w:val="0"/>
              <w:adjustRightInd w:val="0"/>
              <w:jc w:val="center"/>
              <w:rPr>
                <w:sz w:val="24"/>
                <w:szCs w:val="24"/>
              </w:rPr>
            </w:pPr>
            <w:r w:rsidRPr="009429B9">
              <w:rPr>
                <w:sz w:val="24"/>
                <w:szCs w:val="24"/>
              </w:rPr>
              <w:t>91187,78</w:t>
            </w:r>
          </w:p>
        </w:tc>
      </w:tr>
    </w:tbl>
    <w:p w:rsidR="00AB6AF0" w:rsidRPr="00F61D3E" w:rsidRDefault="00AB6AF0" w:rsidP="00AB6AF0">
      <w:pPr>
        <w:spacing w:line="276" w:lineRule="auto"/>
        <w:jc w:val="both"/>
        <w:rPr>
          <w:rFonts w:eastAsiaTheme="minorHAnsi"/>
          <w:color w:val="FF0000"/>
          <w:sz w:val="24"/>
          <w:szCs w:val="24"/>
          <w:lang w:eastAsia="en-US"/>
        </w:rPr>
      </w:pPr>
    </w:p>
    <w:p w:rsidR="00970C99" w:rsidRDefault="00970C99" w:rsidP="00970C99">
      <w:pPr>
        <w:autoSpaceDE w:val="0"/>
        <w:autoSpaceDN w:val="0"/>
        <w:adjustRightInd w:val="0"/>
        <w:jc w:val="center"/>
        <w:rPr>
          <w:rFonts w:eastAsiaTheme="minorHAnsi"/>
          <w:sz w:val="28"/>
          <w:szCs w:val="28"/>
          <w:lang w:eastAsia="en-US"/>
        </w:rPr>
      </w:pPr>
    </w:p>
    <w:p w:rsidR="00546CF0" w:rsidRDefault="00546CF0" w:rsidP="00546CF0">
      <w:pPr>
        <w:pStyle w:val="a5"/>
        <w:widowControl w:val="0"/>
        <w:autoSpaceDE w:val="0"/>
        <w:autoSpaceDN w:val="0"/>
        <w:adjustRightInd w:val="0"/>
        <w:ind w:left="0" w:firstLine="709"/>
        <w:jc w:val="both"/>
        <w:rPr>
          <w:rFonts w:eastAsia="Arial"/>
          <w:sz w:val="28"/>
          <w:szCs w:val="28"/>
        </w:rPr>
      </w:pPr>
    </w:p>
    <w:p w:rsidR="00546CF0" w:rsidRDefault="00546CF0" w:rsidP="00970C99">
      <w:pPr>
        <w:autoSpaceDE w:val="0"/>
        <w:autoSpaceDN w:val="0"/>
        <w:adjustRightInd w:val="0"/>
        <w:jc w:val="center"/>
        <w:rPr>
          <w:rFonts w:eastAsiaTheme="minorHAnsi"/>
          <w:sz w:val="28"/>
          <w:szCs w:val="28"/>
          <w:lang w:eastAsia="en-US"/>
        </w:rPr>
      </w:pPr>
    </w:p>
    <w:p w:rsidR="00546CF0" w:rsidRDefault="00546CF0" w:rsidP="002740FA">
      <w:pPr>
        <w:autoSpaceDE w:val="0"/>
        <w:autoSpaceDN w:val="0"/>
        <w:adjustRightInd w:val="0"/>
        <w:contextualSpacing/>
        <w:jc w:val="both"/>
        <w:rPr>
          <w:sz w:val="28"/>
          <w:szCs w:val="28"/>
        </w:rPr>
      </w:pPr>
      <w:proofErr w:type="gramStart"/>
      <w:r>
        <w:rPr>
          <w:sz w:val="28"/>
          <w:szCs w:val="28"/>
        </w:rPr>
        <w:t>Исполняющий</w:t>
      </w:r>
      <w:proofErr w:type="gramEnd"/>
      <w:r>
        <w:rPr>
          <w:sz w:val="28"/>
          <w:szCs w:val="28"/>
        </w:rPr>
        <w:t xml:space="preserve"> обязанности </w:t>
      </w:r>
    </w:p>
    <w:p w:rsidR="001F0BEB" w:rsidRPr="00794223" w:rsidRDefault="00546CF0" w:rsidP="002740FA">
      <w:pPr>
        <w:autoSpaceDE w:val="0"/>
        <w:autoSpaceDN w:val="0"/>
        <w:adjustRightInd w:val="0"/>
        <w:contextualSpacing/>
        <w:jc w:val="both"/>
        <w:rPr>
          <w:sz w:val="28"/>
          <w:szCs w:val="28"/>
        </w:rPr>
      </w:pPr>
      <w:r>
        <w:rPr>
          <w:sz w:val="28"/>
          <w:szCs w:val="28"/>
        </w:rPr>
        <w:t>м</w:t>
      </w:r>
      <w:r w:rsidR="001F0BEB" w:rsidRPr="00794223">
        <w:rPr>
          <w:sz w:val="28"/>
          <w:szCs w:val="28"/>
        </w:rPr>
        <w:t>инистр</w:t>
      </w:r>
      <w:r>
        <w:rPr>
          <w:sz w:val="28"/>
          <w:szCs w:val="28"/>
        </w:rPr>
        <w:t>а</w:t>
      </w:r>
      <w:r w:rsidR="001F0BEB" w:rsidRPr="00794223">
        <w:rPr>
          <w:sz w:val="28"/>
          <w:szCs w:val="28"/>
        </w:rPr>
        <w:t xml:space="preserve"> строительства</w:t>
      </w:r>
    </w:p>
    <w:p w:rsidR="00094F85" w:rsidRPr="00794223" w:rsidRDefault="001F0BEB" w:rsidP="002740FA">
      <w:pPr>
        <w:autoSpaceDE w:val="0"/>
        <w:autoSpaceDN w:val="0"/>
        <w:adjustRightInd w:val="0"/>
        <w:contextualSpacing/>
        <w:jc w:val="both"/>
        <w:rPr>
          <w:rFonts w:eastAsia="Arial"/>
          <w:sz w:val="28"/>
          <w:szCs w:val="28"/>
        </w:rPr>
      </w:pPr>
      <w:r w:rsidRPr="00794223">
        <w:rPr>
          <w:sz w:val="28"/>
          <w:szCs w:val="28"/>
        </w:rPr>
        <w:t xml:space="preserve">Красноярского края  </w:t>
      </w:r>
      <w:r w:rsidRPr="00794223">
        <w:rPr>
          <w:sz w:val="28"/>
          <w:szCs w:val="28"/>
        </w:rPr>
        <w:tab/>
      </w:r>
      <w:r w:rsidRPr="00794223">
        <w:rPr>
          <w:sz w:val="28"/>
          <w:szCs w:val="28"/>
        </w:rPr>
        <w:tab/>
      </w:r>
      <w:r w:rsidRPr="00794223">
        <w:rPr>
          <w:sz w:val="28"/>
          <w:szCs w:val="28"/>
        </w:rPr>
        <w:tab/>
      </w:r>
      <w:r w:rsidR="00AB6AF0" w:rsidRPr="00794223">
        <w:rPr>
          <w:sz w:val="28"/>
          <w:szCs w:val="28"/>
        </w:rPr>
        <w:tab/>
      </w:r>
      <w:r w:rsidR="00AB6AF0" w:rsidRPr="00794223">
        <w:rPr>
          <w:sz w:val="28"/>
          <w:szCs w:val="28"/>
        </w:rPr>
        <w:tab/>
      </w:r>
      <w:r w:rsidR="00AB6AF0" w:rsidRPr="00794223">
        <w:rPr>
          <w:sz w:val="28"/>
          <w:szCs w:val="28"/>
        </w:rPr>
        <w:tab/>
      </w:r>
      <w:r w:rsidR="00AB6AF0" w:rsidRPr="00794223">
        <w:rPr>
          <w:sz w:val="28"/>
          <w:szCs w:val="28"/>
        </w:rPr>
        <w:tab/>
      </w:r>
      <w:r w:rsidR="00B21686" w:rsidRPr="00794223">
        <w:rPr>
          <w:sz w:val="28"/>
          <w:szCs w:val="28"/>
        </w:rPr>
        <w:t xml:space="preserve">           </w:t>
      </w:r>
      <w:r w:rsidR="003E73FC" w:rsidRPr="00794223">
        <w:rPr>
          <w:sz w:val="28"/>
          <w:szCs w:val="28"/>
        </w:rPr>
        <w:t xml:space="preserve">М.С. </w:t>
      </w:r>
      <w:proofErr w:type="spellStart"/>
      <w:r w:rsidR="003E73FC" w:rsidRPr="00794223">
        <w:rPr>
          <w:sz w:val="28"/>
          <w:szCs w:val="28"/>
        </w:rPr>
        <w:t>Рабушко</w:t>
      </w:r>
      <w:proofErr w:type="spellEnd"/>
    </w:p>
    <w:sectPr w:rsidR="00094F85" w:rsidRPr="00794223" w:rsidSect="000F38FB">
      <w:pgSz w:w="11906" w:h="16838"/>
      <w:pgMar w:top="1135" w:right="851" w:bottom="1135"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713" w:rsidRDefault="00932713" w:rsidP="009813BD">
      <w:r>
        <w:separator/>
      </w:r>
    </w:p>
  </w:endnote>
  <w:endnote w:type="continuationSeparator" w:id="0">
    <w:p w:rsidR="00932713" w:rsidRDefault="00932713"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713" w:rsidRDefault="00932713" w:rsidP="009813BD">
      <w:r>
        <w:separator/>
      </w:r>
    </w:p>
  </w:footnote>
  <w:footnote w:type="continuationSeparator" w:id="0">
    <w:p w:rsidR="00932713" w:rsidRDefault="00932713"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9155749"/>
      <w:docPartObj>
        <w:docPartGallery w:val="Page Numbers (Top of Page)"/>
        <w:docPartUnique/>
      </w:docPartObj>
    </w:sdtPr>
    <w:sdtContent>
      <w:p w:rsidR="00E44684" w:rsidRDefault="002362C0">
        <w:pPr>
          <w:pStyle w:val="ad"/>
          <w:jc w:val="center"/>
        </w:pPr>
        <w:r>
          <w:fldChar w:fldCharType="begin"/>
        </w:r>
        <w:r w:rsidR="00E44684">
          <w:instrText xml:space="preserve"> PAGE   \* MERGEFORMAT </w:instrText>
        </w:r>
        <w:r>
          <w:fldChar w:fldCharType="separate"/>
        </w:r>
        <w:r w:rsidR="00C80D23">
          <w:rPr>
            <w:noProof/>
          </w:rPr>
          <w:t>3</w:t>
        </w:r>
        <w:r>
          <w:rPr>
            <w:noProof/>
          </w:rPr>
          <w:fldChar w:fldCharType="end"/>
        </w:r>
      </w:p>
    </w:sdtContent>
  </w:sdt>
  <w:p w:rsidR="00E44684" w:rsidRDefault="00E44684">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3340882"/>
      <w:docPartObj>
        <w:docPartGallery w:val="Page Numbers (Top of Page)"/>
        <w:docPartUnique/>
      </w:docPartObj>
    </w:sdtPr>
    <w:sdtContent>
      <w:p w:rsidR="00E44684" w:rsidRDefault="002362C0">
        <w:pPr>
          <w:pStyle w:val="ad"/>
          <w:jc w:val="center"/>
        </w:pPr>
        <w:r>
          <w:fldChar w:fldCharType="begin"/>
        </w:r>
        <w:r w:rsidR="00E44684">
          <w:instrText xml:space="preserve"> PAGE   \* MERGEFORMAT </w:instrText>
        </w:r>
        <w:r>
          <w:fldChar w:fldCharType="separate"/>
        </w:r>
        <w:r w:rsidR="00C80D23">
          <w:rPr>
            <w:noProof/>
          </w:rPr>
          <w:t>5</w:t>
        </w:r>
        <w:r>
          <w:rPr>
            <w:noProof/>
          </w:rPr>
          <w:fldChar w:fldCharType="end"/>
        </w:r>
      </w:p>
    </w:sdtContent>
  </w:sdt>
  <w:p w:rsidR="00E44684" w:rsidRDefault="00E44684">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265905"/>
    <w:multiLevelType w:val="hybridMultilevel"/>
    <w:tmpl w:val="CAEEBAF4"/>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B64ACE"/>
    <w:multiLevelType w:val="hybridMultilevel"/>
    <w:tmpl w:val="02F49B5C"/>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C51E6F"/>
    <w:multiLevelType w:val="hybridMultilevel"/>
    <w:tmpl w:val="892853F6"/>
    <w:lvl w:ilvl="0" w:tplc="96D259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3C10DF2"/>
    <w:multiLevelType w:val="hybridMultilevel"/>
    <w:tmpl w:val="82CC2C76"/>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
    <w:nsid w:val="15533B3E"/>
    <w:multiLevelType w:val="hybridMultilevel"/>
    <w:tmpl w:val="8FCCF1A4"/>
    <w:lvl w:ilvl="0" w:tplc="D63A03DA">
      <w:start w:val="1"/>
      <w:numFmt w:val="bullet"/>
      <w:pStyle w:val="1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957A79"/>
    <w:multiLevelType w:val="hybridMultilevel"/>
    <w:tmpl w:val="B42692BE"/>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E0725BA"/>
    <w:multiLevelType w:val="hybridMultilevel"/>
    <w:tmpl w:val="0C68722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6E15A2"/>
    <w:multiLevelType w:val="multilevel"/>
    <w:tmpl w:val="5F3C0F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F9E3813"/>
    <w:multiLevelType w:val="multilevel"/>
    <w:tmpl w:val="BD4C85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BE50EF"/>
    <w:multiLevelType w:val="hybridMultilevel"/>
    <w:tmpl w:val="5366D7D8"/>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427637"/>
    <w:multiLevelType w:val="multilevel"/>
    <w:tmpl w:val="D13ECD1C"/>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23FE6F6D"/>
    <w:multiLevelType w:val="hybridMultilevel"/>
    <w:tmpl w:val="D1D8FA34"/>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488353F"/>
    <w:multiLevelType w:val="multilevel"/>
    <w:tmpl w:val="C128B07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nsid w:val="24AC0F50"/>
    <w:multiLevelType w:val="hybridMultilevel"/>
    <w:tmpl w:val="474A4B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53D4D23"/>
    <w:multiLevelType w:val="hybridMultilevel"/>
    <w:tmpl w:val="F4E204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54B6D79"/>
    <w:multiLevelType w:val="hybridMultilevel"/>
    <w:tmpl w:val="5206156A"/>
    <w:lvl w:ilvl="0" w:tplc="96D259D8">
      <w:start w:val="1"/>
      <w:numFmt w:val="bullet"/>
      <w:lvlText w:val=""/>
      <w:lvlJc w:val="left"/>
      <w:pPr>
        <w:ind w:left="751" w:hanging="360"/>
      </w:pPr>
      <w:rPr>
        <w:rFonts w:ascii="Symbol" w:hAnsi="Symbol" w:hint="default"/>
      </w:rPr>
    </w:lvl>
    <w:lvl w:ilvl="1" w:tplc="04190003" w:tentative="1">
      <w:start w:val="1"/>
      <w:numFmt w:val="bullet"/>
      <w:lvlText w:val="o"/>
      <w:lvlJc w:val="left"/>
      <w:pPr>
        <w:ind w:left="1471" w:hanging="360"/>
      </w:pPr>
      <w:rPr>
        <w:rFonts w:ascii="Courier New" w:hAnsi="Courier New" w:cs="Courier New" w:hint="default"/>
      </w:rPr>
    </w:lvl>
    <w:lvl w:ilvl="2" w:tplc="04190005" w:tentative="1">
      <w:start w:val="1"/>
      <w:numFmt w:val="bullet"/>
      <w:lvlText w:val=""/>
      <w:lvlJc w:val="left"/>
      <w:pPr>
        <w:ind w:left="2191" w:hanging="360"/>
      </w:pPr>
      <w:rPr>
        <w:rFonts w:ascii="Wingdings" w:hAnsi="Wingdings" w:hint="default"/>
      </w:rPr>
    </w:lvl>
    <w:lvl w:ilvl="3" w:tplc="04190001" w:tentative="1">
      <w:start w:val="1"/>
      <w:numFmt w:val="bullet"/>
      <w:lvlText w:val=""/>
      <w:lvlJc w:val="left"/>
      <w:pPr>
        <w:ind w:left="2911" w:hanging="360"/>
      </w:pPr>
      <w:rPr>
        <w:rFonts w:ascii="Symbol" w:hAnsi="Symbol" w:hint="default"/>
      </w:rPr>
    </w:lvl>
    <w:lvl w:ilvl="4" w:tplc="04190003" w:tentative="1">
      <w:start w:val="1"/>
      <w:numFmt w:val="bullet"/>
      <w:lvlText w:val="o"/>
      <w:lvlJc w:val="left"/>
      <w:pPr>
        <w:ind w:left="3631" w:hanging="360"/>
      </w:pPr>
      <w:rPr>
        <w:rFonts w:ascii="Courier New" w:hAnsi="Courier New" w:cs="Courier New" w:hint="default"/>
      </w:rPr>
    </w:lvl>
    <w:lvl w:ilvl="5" w:tplc="04190005" w:tentative="1">
      <w:start w:val="1"/>
      <w:numFmt w:val="bullet"/>
      <w:lvlText w:val=""/>
      <w:lvlJc w:val="left"/>
      <w:pPr>
        <w:ind w:left="4351" w:hanging="360"/>
      </w:pPr>
      <w:rPr>
        <w:rFonts w:ascii="Wingdings" w:hAnsi="Wingdings" w:hint="default"/>
      </w:rPr>
    </w:lvl>
    <w:lvl w:ilvl="6" w:tplc="04190001" w:tentative="1">
      <w:start w:val="1"/>
      <w:numFmt w:val="bullet"/>
      <w:lvlText w:val=""/>
      <w:lvlJc w:val="left"/>
      <w:pPr>
        <w:ind w:left="5071" w:hanging="360"/>
      </w:pPr>
      <w:rPr>
        <w:rFonts w:ascii="Symbol" w:hAnsi="Symbol" w:hint="default"/>
      </w:rPr>
    </w:lvl>
    <w:lvl w:ilvl="7" w:tplc="04190003" w:tentative="1">
      <w:start w:val="1"/>
      <w:numFmt w:val="bullet"/>
      <w:lvlText w:val="o"/>
      <w:lvlJc w:val="left"/>
      <w:pPr>
        <w:ind w:left="5791" w:hanging="360"/>
      </w:pPr>
      <w:rPr>
        <w:rFonts w:ascii="Courier New" w:hAnsi="Courier New" w:cs="Courier New" w:hint="default"/>
      </w:rPr>
    </w:lvl>
    <w:lvl w:ilvl="8" w:tplc="04190005" w:tentative="1">
      <w:start w:val="1"/>
      <w:numFmt w:val="bullet"/>
      <w:lvlText w:val=""/>
      <w:lvlJc w:val="left"/>
      <w:pPr>
        <w:ind w:left="6511" w:hanging="360"/>
      </w:pPr>
      <w:rPr>
        <w:rFonts w:ascii="Wingdings" w:hAnsi="Wingdings" w:hint="default"/>
      </w:rPr>
    </w:lvl>
  </w:abstractNum>
  <w:abstractNum w:abstractNumId="17">
    <w:nsid w:val="2D21745D"/>
    <w:multiLevelType w:val="hybridMultilevel"/>
    <w:tmpl w:val="DA9E71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703D29"/>
    <w:multiLevelType w:val="hybridMultilevel"/>
    <w:tmpl w:val="42C604E2"/>
    <w:lvl w:ilvl="0" w:tplc="D79E8560">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19">
    <w:nsid w:val="361755CA"/>
    <w:multiLevelType w:val="multilevel"/>
    <w:tmpl w:val="FE3AB81C"/>
    <w:lvl w:ilvl="0">
      <w:start w:val="2"/>
      <w:numFmt w:val="decimal"/>
      <w:lvlText w:val="%1."/>
      <w:lvlJc w:val="left"/>
      <w:pPr>
        <w:ind w:left="675" w:hanging="675"/>
      </w:pPr>
      <w:rPr>
        <w:rFonts w:eastAsia="Times New Roman" w:hint="default"/>
      </w:rPr>
    </w:lvl>
    <w:lvl w:ilvl="1">
      <w:start w:val="1"/>
      <w:numFmt w:val="decimal"/>
      <w:lvlText w:val="%1.%2."/>
      <w:lvlJc w:val="left"/>
      <w:pPr>
        <w:ind w:left="5399" w:hanging="720"/>
      </w:pPr>
      <w:rPr>
        <w:rFonts w:eastAsia="Times New Roman" w:hint="default"/>
      </w:rPr>
    </w:lvl>
    <w:lvl w:ilvl="2">
      <w:start w:val="3"/>
      <w:numFmt w:val="decimal"/>
      <w:lvlText w:val="%1.%2.%3."/>
      <w:lvlJc w:val="left"/>
      <w:pPr>
        <w:ind w:left="1570" w:hanging="720"/>
      </w:pPr>
      <w:rPr>
        <w:rFonts w:eastAsia="Times New Roman" w:hint="default"/>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4350" w:hanging="180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560" w:hanging="2160"/>
      </w:pPr>
      <w:rPr>
        <w:rFonts w:eastAsia="Times New Roman" w:hint="default"/>
      </w:rPr>
    </w:lvl>
  </w:abstractNum>
  <w:abstractNum w:abstractNumId="20">
    <w:nsid w:val="38991527"/>
    <w:multiLevelType w:val="hybridMultilevel"/>
    <w:tmpl w:val="55AE7DC8"/>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FDD4CA9"/>
    <w:multiLevelType w:val="multilevel"/>
    <w:tmpl w:val="4DECB66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3B70B91"/>
    <w:multiLevelType w:val="hybridMultilevel"/>
    <w:tmpl w:val="11DA5EA8"/>
    <w:lvl w:ilvl="0" w:tplc="209A02B2">
      <w:start w:val="1"/>
      <w:numFmt w:val="decimal"/>
      <w:lvlText w:val="%1."/>
      <w:lvlJc w:val="left"/>
      <w:pPr>
        <w:ind w:left="1065" w:hanging="705"/>
      </w:pPr>
      <w:rPr>
        <w:rFonts w:hint="default"/>
      </w:rPr>
    </w:lvl>
    <w:lvl w:ilvl="1" w:tplc="B606AE82">
      <w:numFmt w:val="bullet"/>
      <w:lvlText w:val="•"/>
      <w:lvlJc w:val="left"/>
      <w:pPr>
        <w:ind w:left="1770" w:hanging="69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30697B"/>
    <w:multiLevelType w:val="hybridMultilevel"/>
    <w:tmpl w:val="DCCC3C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446339"/>
    <w:multiLevelType w:val="hybridMultilevel"/>
    <w:tmpl w:val="BB46E7C4"/>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24267E7"/>
    <w:multiLevelType w:val="hybridMultilevel"/>
    <w:tmpl w:val="977CED98"/>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33B3C18"/>
    <w:multiLevelType w:val="hybridMultilevel"/>
    <w:tmpl w:val="8AFC7BCC"/>
    <w:lvl w:ilvl="0" w:tplc="87CE8E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982290D"/>
    <w:multiLevelType w:val="hybridMultilevel"/>
    <w:tmpl w:val="1982058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5A09628D"/>
    <w:multiLevelType w:val="multilevel"/>
    <w:tmpl w:val="EFC60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B267926"/>
    <w:multiLevelType w:val="hybridMultilevel"/>
    <w:tmpl w:val="CE6810A2"/>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C8E0EA9"/>
    <w:multiLevelType w:val="multilevel"/>
    <w:tmpl w:val="DA1A98EE"/>
    <w:lvl w:ilvl="0">
      <w:start w:val="1"/>
      <w:numFmt w:val="upperRoman"/>
      <w:lvlText w:val="%1."/>
      <w:lvlJc w:val="left"/>
      <w:pPr>
        <w:ind w:left="1080" w:hanging="72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5CDE6A6B"/>
    <w:multiLevelType w:val="hybridMultilevel"/>
    <w:tmpl w:val="AD7276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606E3443"/>
    <w:multiLevelType w:val="multilevel"/>
    <w:tmpl w:val="3FC867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31F5F81"/>
    <w:multiLevelType w:val="hybridMultilevel"/>
    <w:tmpl w:val="332ED9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9FF1B3E"/>
    <w:multiLevelType w:val="hybridMultilevel"/>
    <w:tmpl w:val="93B62980"/>
    <w:lvl w:ilvl="0" w:tplc="87CE8E18">
      <w:start w:val="1"/>
      <w:numFmt w:val="bullet"/>
      <w:lvlText w:val=""/>
      <w:lvlJc w:val="left"/>
      <w:pPr>
        <w:ind w:left="905" w:hanging="360"/>
      </w:pPr>
      <w:rPr>
        <w:rFonts w:ascii="Symbol" w:hAnsi="Symbol" w:hint="default"/>
      </w:rPr>
    </w:lvl>
    <w:lvl w:ilvl="1" w:tplc="04190003" w:tentative="1">
      <w:start w:val="1"/>
      <w:numFmt w:val="bullet"/>
      <w:lvlText w:val="o"/>
      <w:lvlJc w:val="left"/>
      <w:pPr>
        <w:ind w:left="1625" w:hanging="360"/>
      </w:pPr>
      <w:rPr>
        <w:rFonts w:ascii="Courier New" w:hAnsi="Courier New" w:cs="Courier New" w:hint="default"/>
      </w:rPr>
    </w:lvl>
    <w:lvl w:ilvl="2" w:tplc="04190005" w:tentative="1">
      <w:start w:val="1"/>
      <w:numFmt w:val="bullet"/>
      <w:lvlText w:val=""/>
      <w:lvlJc w:val="left"/>
      <w:pPr>
        <w:ind w:left="2345" w:hanging="360"/>
      </w:pPr>
      <w:rPr>
        <w:rFonts w:ascii="Wingdings" w:hAnsi="Wingdings" w:hint="default"/>
      </w:rPr>
    </w:lvl>
    <w:lvl w:ilvl="3" w:tplc="04190001" w:tentative="1">
      <w:start w:val="1"/>
      <w:numFmt w:val="bullet"/>
      <w:lvlText w:val=""/>
      <w:lvlJc w:val="left"/>
      <w:pPr>
        <w:ind w:left="3065" w:hanging="360"/>
      </w:pPr>
      <w:rPr>
        <w:rFonts w:ascii="Symbol" w:hAnsi="Symbol" w:hint="default"/>
      </w:rPr>
    </w:lvl>
    <w:lvl w:ilvl="4" w:tplc="04190003" w:tentative="1">
      <w:start w:val="1"/>
      <w:numFmt w:val="bullet"/>
      <w:lvlText w:val="o"/>
      <w:lvlJc w:val="left"/>
      <w:pPr>
        <w:ind w:left="3785" w:hanging="360"/>
      </w:pPr>
      <w:rPr>
        <w:rFonts w:ascii="Courier New" w:hAnsi="Courier New" w:cs="Courier New" w:hint="default"/>
      </w:rPr>
    </w:lvl>
    <w:lvl w:ilvl="5" w:tplc="04190005" w:tentative="1">
      <w:start w:val="1"/>
      <w:numFmt w:val="bullet"/>
      <w:lvlText w:val=""/>
      <w:lvlJc w:val="left"/>
      <w:pPr>
        <w:ind w:left="4505" w:hanging="360"/>
      </w:pPr>
      <w:rPr>
        <w:rFonts w:ascii="Wingdings" w:hAnsi="Wingdings" w:hint="default"/>
      </w:rPr>
    </w:lvl>
    <w:lvl w:ilvl="6" w:tplc="04190001" w:tentative="1">
      <w:start w:val="1"/>
      <w:numFmt w:val="bullet"/>
      <w:lvlText w:val=""/>
      <w:lvlJc w:val="left"/>
      <w:pPr>
        <w:ind w:left="5225" w:hanging="360"/>
      </w:pPr>
      <w:rPr>
        <w:rFonts w:ascii="Symbol" w:hAnsi="Symbol" w:hint="default"/>
      </w:rPr>
    </w:lvl>
    <w:lvl w:ilvl="7" w:tplc="04190003" w:tentative="1">
      <w:start w:val="1"/>
      <w:numFmt w:val="bullet"/>
      <w:lvlText w:val="o"/>
      <w:lvlJc w:val="left"/>
      <w:pPr>
        <w:ind w:left="5945" w:hanging="360"/>
      </w:pPr>
      <w:rPr>
        <w:rFonts w:ascii="Courier New" w:hAnsi="Courier New" w:cs="Courier New" w:hint="default"/>
      </w:rPr>
    </w:lvl>
    <w:lvl w:ilvl="8" w:tplc="04190005" w:tentative="1">
      <w:start w:val="1"/>
      <w:numFmt w:val="bullet"/>
      <w:lvlText w:val=""/>
      <w:lvlJc w:val="left"/>
      <w:pPr>
        <w:ind w:left="6665" w:hanging="360"/>
      </w:pPr>
      <w:rPr>
        <w:rFonts w:ascii="Wingdings" w:hAnsi="Wingdings" w:hint="default"/>
      </w:rPr>
    </w:lvl>
  </w:abstractNum>
  <w:abstractNum w:abstractNumId="35">
    <w:nsid w:val="6B76602C"/>
    <w:multiLevelType w:val="hybridMultilevel"/>
    <w:tmpl w:val="A06027B0"/>
    <w:lvl w:ilvl="0" w:tplc="D250D7D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6">
    <w:nsid w:val="6CCE6067"/>
    <w:multiLevelType w:val="multilevel"/>
    <w:tmpl w:val="5B54F6FE"/>
    <w:lvl w:ilvl="0">
      <w:start w:val="2"/>
      <w:numFmt w:val="decimal"/>
      <w:lvlText w:val="%1"/>
      <w:lvlJc w:val="left"/>
      <w:pPr>
        <w:ind w:left="375" w:hanging="375"/>
      </w:pPr>
      <w:rPr>
        <w:rFonts w:hint="default"/>
      </w:rPr>
    </w:lvl>
    <w:lvl w:ilvl="1">
      <w:start w:val="3"/>
      <w:numFmt w:val="decimal"/>
      <w:lvlText w:val="%1.%2"/>
      <w:lvlJc w:val="left"/>
      <w:pPr>
        <w:ind w:left="1449" w:hanging="375"/>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7884" w:hanging="144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37">
    <w:nsid w:val="6D30157A"/>
    <w:multiLevelType w:val="hybridMultilevel"/>
    <w:tmpl w:val="1BFE41B0"/>
    <w:lvl w:ilvl="0" w:tplc="CB90DAF4">
      <w:start w:val="1"/>
      <w:numFmt w:val="bullet"/>
      <w:lvlText w:val="˗"/>
      <w:lvlJc w:val="left"/>
      <w:pPr>
        <w:ind w:left="1776" w:hanging="360"/>
      </w:pPr>
      <w:rPr>
        <w:rFonts w:ascii="Courier New" w:hAnsi="Courier New"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38">
    <w:nsid w:val="6E700214"/>
    <w:multiLevelType w:val="multilevel"/>
    <w:tmpl w:val="AA04D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0B05E51"/>
    <w:multiLevelType w:val="hybridMultilevel"/>
    <w:tmpl w:val="4BAA0868"/>
    <w:lvl w:ilvl="0" w:tplc="59DCE6A8">
      <w:start w:val="1"/>
      <w:numFmt w:val="decimal"/>
      <w:lvlText w:val="%1."/>
      <w:lvlJc w:val="left"/>
      <w:pPr>
        <w:ind w:left="720" w:hanging="360"/>
      </w:pPr>
      <w:rPr>
        <w:rFonts w:eastAsiaTheme="minorHAnsi"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333301D"/>
    <w:multiLevelType w:val="multilevel"/>
    <w:tmpl w:val="22EE6DA8"/>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1">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3CB7578"/>
    <w:multiLevelType w:val="hybridMultilevel"/>
    <w:tmpl w:val="D09C73FC"/>
    <w:lvl w:ilvl="0" w:tplc="ABCC61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59229E1"/>
    <w:multiLevelType w:val="hybridMultilevel"/>
    <w:tmpl w:val="C91CAD76"/>
    <w:lvl w:ilvl="0" w:tplc="96D25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60A22E2"/>
    <w:multiLevelType w:val="multilevel"/>
    <w:tmpl w:val="D6087782"/>
    <w:lvl w:ilvl="0">
      <w:start w:val="1"/>
      <w:numFmt w:val="decimal"/>
      <w:lvlText w:val="%1"/>
      <w:lvlJc w:val="left"/>
      <w:pPr>
        <w:ind w:left="876"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nsid w:val="77530201"/>
    <w:multiLevelType w:val="multilevel"/>
    <w:tmpl w:val="1752EDB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78094470"/>
    <w:multiLevelType w:val="multilevel"/>
    <w:tmpl w:val="9A2ABB66"/>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7826155F"/>
    <w:multiLevelType w:val="hybridMultilevel"/>
    <w:tmpl w:val="3AF2B630"/>
    <w:lvl w:ilvl="0" w:tplc="AFB8B81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C70F3F"/>
    <w:multiLevelType w:val="hybridMultilevel"/>
    <w:tmpl w:val="87006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4"/>
  </w:num>
  <w:num w:numId="2">
    <w:abstractNumId w:val="41"/>
  </w:num>
  <w:num w:numId="3">
    <w:abstractNumId w:val="21"/>
  </w:num>
  <w:num w:numId="4">
    <w:abstractNumId w:val="16"/>
  </w:num>
  <w:num w:numId="5">
    <w:abstractNumId w:val="1"/>
  </w:num>
  <w:num w:numId="6">
    <w:abstractNumId w:val="25"/>
  </w:num>
  <w:num w:numId="7">
    <w:abstractNumId w:val="9"/>
  </w:num>
  <w:num w:numId="8">
    <w:abstractNumId w:val="40"/>
  </w:num>
  <w:num w:numId="9">
    <w:abstractNumId w:val="19"/>
  </w:num>
  <w:num w:numId="10">
    <w:abstractNumId w:val="8"/>
  </w:num>
  <w:num w:numId="11">
    <w:abstractNumId w:val="11"/>
  </w:num>
  <w:num w:numId="12">
    <w:abstractNumId w:val="48"/>
  </w:num>
  <w:num w:numId="13">
    <w:abstractNumId w:val="43"/>
  </w:num>
  <w:num w:numId="14">
    <w:abstractNumId w:val="6"/>
  </w:num>
  <w:num w:numId="15">
    <w:abstractNumId w:val="24"/>
  </w:num>
  <w:num w:numId="16">
    <w:abstractNumId w:val="10"/>
  </w:num>
  <w:num w:numId="17">
    <w:abstractNumId w:val="37"/>
  </w:num>
  <w:num w:numId="18">
    <w:abstractNumId w:val="3"/>
  </w:num>
  <w:num w:numId="19">
    <w:abstractNumId w:val="33"/>
  </w:num>
  <w:num w:numId="20">
    <w:abstractNumId w:val="23"/>
  </w:num>
  <w:num w:numId="21">
    <w:abstractNumId w:val="13"/>
  </w:num>
  <w:num w:numId="22">
    <w:abstractNumId w:val="32"/>
  </w:num>
  <w:num w:numId="23">
    <w:abstractNumId w:val="22"/>
  </w:num>
  <w:num w:numId="24">
    <w:abstractNumId w:val="47"/>
  </w:num>
  <w:num w:numId="25">
    <w:abstractNumId w:val="34"/>
  </w:num>
  <w:num w:numId="26">
    <w:abstractNumId w:val="14"/>
  </w:num>
  <w:num w:numId="27">
    <w:abstractNumId w:val="7"/>
  </w:num>
  <w:num w:numId="28">
    <w:abstractNumId w:val="5"/>
  </w:num>
  <w:num w:numId="29">
    <w:abstractNumId w:val="31"/>
  </w:num>
  <w:num w:numId="30">
    <w:abstractNumId w:val="29"/>
  </w:num>
  <w:num w:numId="31">
    <w:abstractNumId w:val="20"/>
  </w:num>
  <w:num w:numId="32">
    <w:abstractNumId w:val="2"/>
  </w:num>
  <w:num w:numId="33">
    <w:abstractNumId w:val="42"/>
  </w:num>
  <w:num w:numId="34">
    <w:abstractNumId w:val="30"/>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8"/>
  </w:num>
  <w:num w:numId="38">
    <w:abstractNumId w:val="12"/>
  </w:num>
  <w:num w:numId="39">
    <w:abstractNumId w:val="39"/>
  </w:num>
  <w:num w:numId="40">
    <w:abstractNumId w:val="26"/>
  </w:num>
  <w:num w:numId="41">
    <w:abstractNumId w:val="4"/>
  </w:num>
  <w:num w:numId="42">
    <w:abstractNumId w:val="15"/>
  </w:num>
  <w:num w:numId="43">
    <w:abstractNumId w:val="36"/>
  </w:num>
  <w:num w:numId="44">
    <w:abstractNumId w:val="46"/>
  </w:num>
  <w:num w:numId="45">
    <w:abstractNumId w:val="18"/>
  </w:num>
  <w:num w:numId="46">
    <w:abstractNumId w:val="45"/>
  </w:num>
  <w:num w:numId="47">
    <w:abstractNumId w:val="27"/>
  </w:num>
  <w:num w:numId="48">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characterSpacingControl w:val="doNotCompress"/>
  <w:hdrShapeDefaults>
    <o:shapedefaults v:ext="edit" spidmax="35842"/>
  </w:hdrShapeDefaults>
  <w:footnotePr>
    <w:footnote w:id="-1"/>
    <w:footnote w:id="0"/>
  </w:footnotePr>
  <w:endnotePr>
    <w:endnote w:id="-1"/>
    <w:endnote w:id="0"/>
  </w:endnotePr>
  <w:compat/>
  <w:rsids>
    <w:rsidRoot w:val="00B604C2"/>
    <w:rsid w:val="00005B7D"/>
    <w:rsid w:val="00006C6B"/>
    <w:rsid w:val="00007D56"/>
    <w:rsid w:val="0001508F"/>
    <w:rsid w:val="000335D5"/>
    <w:rsid w:val="00040B85"/>
    <w:rsid w:val="00045191"/>
    <w:rsid w:val="0004691E"/>
    <w:rsid w:val="0008152A"/>
    <w:rsid w:val="00090C82"/>
    <w:rsid w:val="00092DB5"/>
    <w:rsid w:val="000944B3"/>
    <w:rsid w:val="00094F85"/>
    <w:rsid w:val="00095586"/>
    <w:rsid w:val="000A3DD6"/>
    <w:rsid w:val="000B16C6"/>
    <w:rsid w:val="000B489D"/>
    <w:rsid w:val="000B5267"/>
    <w:rsid w:val="000C7DCF"/>
    <w:rsid w:val="000E5A2E"/>
    <w:rsid w:val="000F20DD"/>
    <w:rsid w:val="000F38FB"/>
    <w:rsid w:val="000F71BF"/>
    <w:rsid w:val="00104B0A"/>
    <w:rsid w:val="00116163"/>
    <w:rsid w:val="00121668"/>
    <w:rsid w:val="0012528B"/>
    <w:rsid w:val="001310CA"/>
    <w:rsid w:val="001341D9"/>
    <w:rsid w:val="00141D40"/>
    <w:rsid w:val="00154B3F"/>
    <w:rsid w:val="001609C4"/>
    <w:rsid w:val="001724B8"/>
    <w:rsid w:val="0017397D"/>
    <w:rsid w:val="00173E95"/>
    <w:rsid w:val="00175BBC"/>
    <w:rsid w:val="00190A4D"/>
    <w:rsid w:val="00193B14"/>
    <w:rsid w:val="00195699"/>
    <w:rsid w:val="001A560B"/>
    <w:rsid w:val="001A591B"/>
    <w:rsid w:val="001A6549"/>
    <w:rsid w:val="001B23ED"/>
    <w:rsid w:val="001B36D5"/>
    <w:rsid w:val="001C61F3"/>
    <w:rsid w:val="001D6DBE"/>
    <w:rsid w:val="001E0DDD"/>
    <w:rsid w:val="001E1DAA"/>
    <w:rsid w:val="001F0BEB"/>
    <w:rsid w:val="001F1639"/>
    <w:rsid w:val="001F4259"/>
    <w:rsid w:val="00201236"/>
    <w:rsid w:val="00204434"/>
    <w:rsid w:val="00214165"/>
    <w:rsid w:val="00224138"/>
    <w:rsid w:val="002359E8"/>
    <w:rsid w:val="002362C0"/>
    <w:rsid w:val="0026605B"/>
    <w:rsid w:val="002714E4"/>
    <w:rsid w:val="002740FA"/>
    <w:rsid w:val="00277356"/>
    <w:rsid w:val="002954A6"/>
    <w:rsid w:val="002A694C"/>
    <w:rsid w:val="002A6B9C"/>
    <w:rsid w:val="002D770F"/>
    <w:rsid w:val="002E57B8"/>
    <w:rsid w:val="002F6FC1"/>
    <w:rsid w:val="0031012B"/>
    <w:rsid w:val="003111FA"/>
    <w:rsid w:val="00325460"/>
    <w:rsid w:val="00326BCA"/>
    <w:rsid w:val="00335296"/>
    <w:rsid w:val="0033680A"/>
    <w:rsid w:val="003402C2"/>
    <w:rsid w:val="00343B3C"/>
    <w:rsid w:val="00345C18"/>
    <w:rsid w:val="0035672E"/>
    <w:rsid w:val="00360271"/>
    <w:rsid w:val="00361F30"/>
    <w:rsid w:val="0036302F"/>
    <w:rsid w:val="00364416"/>
    <w:rsid w:val="003651E0"/>
    <w:rsid w:val="003701C9"/>
    <w:rsid w:val="0037748B"/>
    <w:rsid w:val="0039601B"/>
    <w:rsid w:val="003A2D05"/>
    <w:rsid w:val="003A307A"/>
    <w:rsid w:val="003A30AF"/>
    <w:rsid w:val="003B0776"/>
    <w:rsid w:val="003B6288"/>
    <w:rsid w:val="003C6BBB"/>
    <w:rsid w:val="003E0152"/>
    <w:rsid w:val="003E0303"/>
    <w:rsid w:val="003E2699"/>
    <w:rsid w:val="003E6C70"/>
    <w:rsid w:val="003E73FC"/>
    <w:rsid w:val="003E7A7F"/>
    <w:rsid w:val="003F3E35"/>
    <w:rsid w:val="003F4B1C"/>
    <w:rsid w:val="0040124E"/>
    <w:rsid w:val="00402FD9"/>
    <w:rsid w:val="0040323A"/>
    <w:rsid w:val="0040718D"/>
    <w:rsid w:val="00427900"/>
    <w:rsid w:val="00432019"/>
    <w:rsid w:val="00437CC2"/>
    <w:rsid w:val="00443D96"/>
    <w:rsid w:val="004562AA"/>
    <w:rsid w:val="0046196D"/>
    <w:rsid w:val="00471EB2"/>
    <w:rsid w:val="00484E14"/>
    <w:rsid w:val="00491655"/>
    <w:rsid w:val="004975F2"/>
    <w:rsid w:val="004A5816"/>
    <w:rsid w:val="004B48E6"/>
    <w:rsid w:val="004C14C4"/>
    <w:rsid w:val="004D103C"/>
    <w:rsid w:val="004D21E5"/>
    <w:rsid w:val="004E4EA4"/>
    <w:rsid w:val="004E67FA"/>
    <w:rsid w:val="004F0852"/>
    <w:rsid w:val="004F33C2"/>
    <w:rsid w:val="00501664"/>
    <w:rsid w:val="00517D41"/>
    <w:rsid w:val="00517EC8"/>
    <w:rsid w:val="00530F05"/>
    <w:rsid w:val="00546CF0"/>
    <w:rsid w:val="00547A25"/>
    <w:rsid w:val="00552148"/>
    <w:rsid w:val="00562A19"/>
    <w:rsid w:val="00566426"/>
    <w:rsid w:val="00576663"/>
    <w:rsid w:val="0058053F"/>
    <w:rsid w:val="005941D6"/>
    <w:rsid w:val="005965CF"/>
    <w:rsid w:val="005C244F"/>
    <w:rsid w:val="005D0797"/>
    <w:rsid w:val="005F1D8D"/>
    <w:rsid w:val="00600478"/>
    <w:rsid w:val="00602B90"/>
    <w:rsid w:val="006079A4"/>
    <w:rsid w:val="00612D1B"/>
    <w:rsid w:val="00616E17"/>
    <w:rsid w:val="00624AA7"/>
    <w:rsid w:val="0063360F"/>
    <w:rsid w:val="00636DFC"/>
    <w:rsid w:val="00645D6F"/>
    <w:rsid w:val="00656B00"/>
    <w:rsid w:val="00660033"/>
    <w:rsid w:val="006779F0"/>
    <w:rsid w:val="006807F0"/>
    <w:rsid w:val="006837A6"/>
    <w:rsid w:val="0069124F"/>
    <w:rsid w:val="00691E88"/>
    <w:rsid w:val="006B483A"/>
    <w:rsid w:val="006C3BDD"/>
    <w:rsid w:val="006C624A"/>
    <w:rsid w:val="006D3D7B"/>
    <w:rsid w:val="006E2FAA"/>
    <w:rsid w:val="006F0E37"/>
    <w:rsid w:val="0071083F"/>
    <w:rsid w:val="007135B4"/>
    <w:rsid w:val="0071504B"/>
    <w:rsid w:val="007150FA"/>
    <w:rsid w:val="00715AF7"/>
    <w:rsid w:val="007348CC"/>
    <w:rsid w:val="007357FA"/>
    <w:rsid w:val="007379A1"/>
    <w:rsid w:val="007404F8"/>
    <w:rsid w:val="00753FAF"/>
    <w:rsid w:val="007567E4"/>
    <w:rsid w:val="0075749A"/>
    <w:rsid w:val="00760A44"/>
    <w:rsid w:val="007640D7"/>
    <w:rsid w:val="007747DE"/>
    <w:rsid w:val="0079056B"/>
    <w:rsid w:val="00790782"/>
    <w:rsid w:val="00794223"/>
    <w:rsid w:val="0079602C"/>
    <w:rsid w:val="00797A8B"/>
    <w:rsid w:val="007A18E0"/>
    <w:rsid w:val="007B0071"/>
    <w:rsid w:val="007B33AE"/>
    <w:rsid w:val="007E6F5A"/>
    <w:rsid w:val="007F3298"/>
    <w:rsid w:val="007F768F"/>
    <w:rsid w:val="00815AB3"/>
    <w:rsid w:val="00826683"/>
    <w:rsid w:val="00837C1A"/>
    <w:rsid w:val="0084516E"/>
    <w:rsid w:val="00845850"/>
    <w:rsid w:val="0085065E"/>
    <w:rsid w:val="0085205F"/>
    <w:rsid w:val="00852680"/>
    <w:rsid w:val="008537FD"/>
    <w:rsid w:val="00863EE9"/>
    <w:rsid w:val="00885445"/>
    <w:rsid w:val="00890F4B"/>
    <w:rsid w:val="00894D6F"/>
    <w:rsid w:val="008A7E1B"/>
    <w:rsid w:val="008B43C3"/>
    <w:rsid w:val="008C1FE1"/>
    <w:rsid w:val="008E015A"/>
    <w:rsid w:val="00910ED6"/>
    <w:rsid w:val="00911088"/>
    <w:rsid w:val="00923808"/>
    <w:rsid w:val="00932713"/>
    <w:rsid w:val="009429B9"/>
    <w:rsid w:val="009544E8"/>
    <w:rsid w:val="00957F6C"/>
    <w:rsid w:val="00970C99"/>
    <w:rsid w:val="00974EDD"/>
    <w:rsid w:val="00980C96"/>
    <w:rsid w:val="009813BD"/>
    <w:rsid w:val="00982B9D"/>
    <w:rsid w:val="0098600E"/>
    <w:rsid w:val="00987532"/>
    <w:rsid w:val="00996C04"/>
    <w:rsid w:val="009A50C4"/>
    <w:rsid w:val="009B0412"/>
    <w:rsid w:val="009C726E"/>
    <w:rsid w:val="00A16A03"/>
    <w:rsid w:val="00A1793C"/>
    <w:rsid w:val="00A2537D"/>
    <w:rsid w:val="00A50DE3"/>
    <w:rsid w:val="00A619B2"/>
    <w:rsid w:val="00A61DE3"/>
    <w:rsid w:val="00A64AC2"/>
    <w:rsid w:val="00A76841"/>
    <w:rsid w:val="00A833F6"/>
    <w:rsid w:val="00AA1EDA"/>
    <w:rsid w:val="00AA7404"/>
    <w:rsid w:val="00AB472D"/>
    <w:rsid w:val="00AB6AF0"/>
    <w:rsid w:val="00B13BD8"/>
    <w:rsid w:val="00B21686"/>
    <w:rsid w:val="00B21AF5"/>
    <w:rsid w:val="00B24F80"/>
    <w:rsid w:val="00B4407C"/>
    <w:rsid w:val="00B44F28"/>
    <w:rsid w:val="00B45CFB"/>
    <w:rsid w:val="00B46248"/>
    <w:rsid w:val="00B50012"/>
    <w:rsid w:val="00B604C2"/>
    <w:rsid w:val="00B628B2"/>
    <w:rsid w:val="00B76F95"/>
    <w:rsid w:val="00B847C3"/>
    <w:rsid w:val="00B91169"/>
    <w:rsid w:val="00BA36EC"/>
    <w:rsid w:val="00BB3FD0"/>
    <w:rsid w:val="00BC06F4"/>
    <w:rsid w:val="00BC1C97"/>
    <w:rsid w:val="00BD020A"/>
    <w:rsid w:val="00BD15AB"/>
    <w:rsid w:val="00BD1BC3"/>
    <w:rsid w:val="00BD65D1"/>
    <w:rsid w:val="00BD7482"/>
    <w:rsid w:val="00BE32C2"/>
    <w:rsid w:val="00BF0B95"/>
    <w:rsid w:val="00BF2507"/>
    <w:rsid w:val="00BF5331"/>
    <w:rsid w:val="00BF6559"/>
    <w:rsid w:val="00BF74C3"/>
    <w:rsid w:val="00C059D9"/>
    <w:rsid w:val="00C05E24"/>
    <w:rsid w:val="00C20C2D"/>
    <w:rsid w:val="00C22EA3"/>
    <w:rsid w:val="00C263A5"/>
    <w:rsid w:val="00C31DEC"/>
    <w:rsid w:val="00C37254"/>
    <w:rsid w:val="00C44FFF"/>
    <w:rsid w:val="00C62955"/>
    <w:rsid w:val="00C63FB1"/>
    <w:rsid w:val="00C65FE8"/>
    <w:rsid w:val="00C80D23"/>
    <w:rsid w:val="00C86735"/>
    <w:rsid w:val="00C869C6"/>
    <w:rsid w:val="00C92A66"/>
    <w:rsid w:val="00C94138"/>
    <w:rsid w:val="00C96B8A"/>
    <w:rsid w:val="00CA0875"/>
    <w:rsid w:val="00CA09D6"/>
    <w:rsid w:val="00CB5316"/>
    <w:rsid w:val="00CB6F32"/>
    <w:rsid w:val="00CC18FF"/>
    <w:rsid w:val="00CC19C2"/>
    <w:rsid w:val="00CC5351"/>
    <w:rsid w:val="00CC7558"/>
    <w:rsid w:val="00CD2070"/>
    <w:rsid w:val="00CD48F4"/>
    <w:rsid w:val="00CD5C4A"/>
    <w:rsid w:val="00CE6E09"/>
    <w:rsid w:val="00CE7C99"/>
    <w:rsid w:val="00D06163"/>
    <w:rsid w:val="00D10810"/>
    <w:rsid w:val="00D17506"/>
    <w:rsid w:val="00D26C91"/>
    <w:rsid w:val="00D27094"/>
    <w:rsid w:val="00D305FE"/>
    <w:rsid w:val="00D311F3"/>
    <w:rsid w:val="00D45C87"/>
    <w:rsid w:val="00D571EF"/>
    <w:rsid w:val="00D60282"/>
    <w:rsid w:val="00D62389"/>
    <w:rsid w:val="00D70B0B"/>
    <w:rsid w:val="00D72307"/>
    <w:rsid w:val="00D72A98"/>
    <w:rsid w:val="00D75EC4"/>
    <w:rsid w:val="00DB1307"/>
    <w:rsid w:val="00DC0931"/>
    <w:rsid w:val="00DD322E"/>
    <w:rsid w:val="00DD7106"/>
    <w:rsid w:val="00E16201"/>
    <w:rsid w:val="00E24298"/>
    <w:rsid w:val="00E3169A"/>
    <w:rsid w:val="00E3204C"/>
    <w:rsid w:val="00E3359D"/>
    <w:rsid w:val="00E33F32"/>
    <w:rsid w:val="00E42B1D"/>
    <w:rsid w:val="00E44684"/>
    <w:rsid w:val="00E65D70"/>
    <w:rsid w:val="00E72325"/>
    <w:rsid w:val="00E813FB"/>
    <w:rsid w:val="00E856CC"/>
    <w:rsid w:val="00E969D8"/>
    <w:rsid w:val="00EA0578"/>
    <w:rsid w:val="00EA25B5"/>
    <w:rsid w:val="00EA5512"/>
    <w:rsid w:val="00EA7EAC"/>
    <w:rsid w:val="00EB0E01"/>
    <w:rsid w:val="00EC4870"/>
    <w:rsid w:val="00EC7607"/>
    <w:rsid w:val="00ED45C0"/>
    <w:rsid w:val="00F050A4"/>
    <w:rsid w:val="00F06AED"/>
    <w:rsid w:val="00F10DB8"/>
    <w:rsid w:val="00F264E8"/>
    <w:rsid w:val="00F30CC0"/>
    <w:rsid w:val="00F461FF"/>
    <w:rsid w:val="00F57836"/>
    <w:rsid w:val="00F6002B"/>
    <w:rsid w:val="00F61664"/>
    <w:rsid w:val="00F61D3E"/>
    <w:rsid w:val="00F74C3E"/>
    <w:rsid w:val="00F87342"/>
    <w:rsid w:val="00F90EE1"/>
    <w:rsid w:val="00F92B52"/>
    <w:rsid w:val="00F96F02"/>
    <w:rsid w:val="00FB14BB"/>
    <w:rsid w:val="00FC01E0"/>
    <w:rsid w:val="00FC2483"/>
    <w:rsid w:val="00FC2EBA"/>
    <w:rsid w:val="00FC7B8D"/>
    <w:rsid w:val="00FF2C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aliases w:val="Таблица"/>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aliases w:val="Таблица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aliases w:val="it_List1,Ненумерованный список,List Paragraph"/>
    <w:basedOn w:val="a"/>
    <w:link w:val="a6"/>
    <w:uiPriority w:val="34"/>
    <w:qFormat/>
    <w:rsid w:val="00DC0931"/>
    <w:pPr>
      <w:ind w:left="720"/>
      <w:contextualSpacing/>
    </w:pPr>
  </w:style>
  <w:style w:type="character" w:customStyle="1" w:styleId="a6">
    <w:name w:val="Абзац списка Знак"/>
    <w:aliases w:val="it_List1 Знак,Ненумерованный список Знак,List Paragraph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aliases w:val="bt,Òàáë òåêñò,Знак1 Знак, Знак1 Знак, Знак Знак Знак"/>
    <w:basedOn w:val="a"/>
    <w:link w:val="aa"/>
    <w:unhideWhenUsed/>
    <w:rsid w:val="00CD5C4A"/>
    <w:pPr>
      <w:spacing w:after="120"/>
    </w:pPr>
  </w:style>
  <w:style w:type="character" w:customStyle="1" w:styleId="aa">
    <w:name w:val="Основной текст Знак"/>
    <w:aliases w:val="bt Знак,Òàáë òåêñò Знак,Знак1 Знак Знак, Знак1 Знак Знак, Знак Знак Знак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7">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uiPriority w:val="99"/>
    <w:rsid w:val="00094F85"/>
    <w:pPr>
      <w:spacing w:after="120"/>
      <w:ind w:left="283"/>
    </w:pPr>
    <w:rPr>
      <w:sz w:val="24"/>
      <w:szCs w:val="24"/>
      <w:lang w:eastAsia="en-US"/>
    </w:rPr>
  </w:style>
  <w:style w:type="character" w:customStyle="1" w:styleId="affd">
    <w:name w:val="Основной текст с отступом Знак"/>
    <w:basedOn w:val="a0"/>
    <w:link w:val="affc"/>
    <w:uiPriority w:val="99"/>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b">
    <w:name w:val="List Continue 2"/>
    <w:basedOn w:val="a"/>
    <w:uiPriority w:val="99"/>
    <w:unhideWhenUsed/>
    <w:rsid w:val="005941D6"/>
    <w:pPr>
      <w:spacing w:after="120"/>
      <w:ind w:left="566"/>
      <w:contextualSpacing/>
    </w:pPr>
    <w:rPr>
      <w:sz w:val="24"/>
      <w:szCs w:val="24"/>
    </w:rPr>
  </w:style>
  <w:style w:type="paragraph" w:customStyle="1" w:styleId="120">
    <w:name w:val="Основной 12"/>
    <w:basedOn w:val="a"/>
    <w:link w:val="121"/>
    <w:qFormat/>
    <w:rsid w:val="00040B85"/>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040B85"/>
    <w:rPr>
      <w:rFonts w:ascii="Times New Roman" w:eastAsia="Times New Roman" w:hAnsi="Times New Roman" w:cs="Times New Roman"/>
      <w:snapToGrid w:val="0"/>
      <w:sz w:val="24"/>
      <w:szCs w:val="24"/>
      <w:lang w:eastAsia="ru-RU"/>
    </w:rPr>
  </w:style>
  <w:style w:type="paragraph" w:customStyle="1" w:styleId="1d">
    <w:name w:val="Основной текст1"/>
    <w:basedOn w:val="a"/>
    <w:rsid w:val="004F33C2"/>
    <w:pPr>
      <w:widowControl w:val="0"/>
      <w:shd w:val="clear" w:color="auto" w:fill="FFFFFF"/>
      <w:spacing w:line="322" w:lineRule="exact"/>
    </w:pPr>
    <w:rPr>
      <w:sz w:val="26"/>
      <w:szCs w:val="26"/>
    </w:rPr>
  </w:style>
  <w:style w:type="paragraph" w:customStyle="1" w:styleId="ArNar">
    <w:name w:val="Обычный ArNar"/>
    <w:basedOn w:val="a"/>
    <w:link w:val="ArNar0"/>
    <w:rsid w:val="005C244F"/>
    <w:pPr>
      <w:ind w:firstLine="709"/>
      <w:jc w:val="both"/>
    </w:pPr>
    <w:rPr>
      <w:rFonts w:ascii="Arial Narrow" w:hAnsi="Arial Narrow"/>
      <w:color w:val="000000"/>
      <w:sz w:val="22"/>
    </w:rPr>
  </w:style>
  <w:style w:type="character" w:customStyle="1" w:styleId="ArNar0">
    <w:name w:val="Обычный ArNar Знак"/>
    <w:link w:val="ArNar"/>
    <w:rsid w:val="005C244F"/>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5C244F"/>
    <w:pPr>
      <w:autoSpaceDE w:val="0"/>
      <w:autoSpaceDN w:val="0"/>
      <w:ind w:firstLine="851"/>
      <w:jc w:val="both"/>
    </w:pPr>
    <w:rPr>
      <w:sz w:val="28"/>
      <w:szCs w:val="28"/>
    </w:rPr>
  </w:style>
  <w:style w:type="character" w:customStyle="1" w:styleId="afff">
    <w:name w:val="Основной тект Знак"/>
    <w:link w:val="affe"/>
    <w:rsid w:val="005C244F"/>
    <w:rPr>
      <w:rFonts w:ascii="Times New Roman" w:eastAsia="Times New Roman" w:hAnsi="Times New Roman" w:cs="Times New Roman"/>
      <w:sz w:val="28"/>
      <w:szCs w:val="28"/>
      <w:lang w:eastAsia="ru-RU"/>
    </w:rPr>
  </w:style>
  <w:style w:type="paragraph" w:customStyle="1" w:styleId="1e">
    <w:name w:val="основной 1"/>
    <w:basedOn w:val="a"/>
    <w:link w:val="1f"/>
    <w:qFormat/>
    <w:rsid w:val="005C244F"/>
    <w:pPr>
      <w:spacing w:before="80"/>
      <w:ind w:firstLine="567"/>
      <w:jc w:val="both"/>
    </w:pPr>
    <w:rPr>
      <w:sz w:val="28"/>
      <w:szCs w:val="28"/>
    </w:rPr>
  </w:style>
  <w:style w:type="character" w:customStyle="1" w:styleId="1f">
    <w:name w:val="основной 1 Знак"/>
    <w:link w:val="1e"/>
    <w:rsid w:val="005C244F"/>
    <w:rPr>
      <w:rFonts w:ascii="Times New Roman" w:eastAsia="Times New Roman" w:hAnsi="Times New Roman" w:cs="Times New Roman"/>
      <w:sz w:val="28"/>
      <w:szCs w:val="28"/>
    </w:rPr>
  </w:style>
  <w:style w:type="paragraph" w:customStyle="1" w:styleId="headertext">
    <w:name w:val="headertext"/>
    <w:basedOn w:val="a"/>
    <w:rsid w:val="00B24F80"/>
    <w:pPr>
      <w:spacing w:before="100" w:beforeAutospacing="1" w:after="100" w:afterAutospacing="1"/>
    </w:pPr>
    <w:rPr>
      <w:sz w:val="24"/>
      <w:szCs w:val="24"/>
    </w:rPr>
  </w:style>
  <w:style w:type="paragraph" w:customStyle="1" w:styleId="formattext">
    <w:name w:val="formattext"/>
    <w:basedOn w:val="a"/>
    <w:rsid w:val="00B24F80"/>
    <w:pPr>
      <w:spacing w:before="100" w:beforeAutospacing="1" w:after="100" w:afterAutospacing="1"/>
    </w:pPr>
    <w:rPr>
      <w:sz w:val="24"/>
      <w:szCs w:val="24"/>
    </w:rPr>
  </w:style>
  <w:style w:type="character" w:styleId="afff0">
    <w:name w:val="Placeholder Text"/>
    <w:basedOn w:val="a0"/>
    <w:uiPriority w:val="99"/>
    <w:semiHidden/>
    <w:rsid w:val="00911088"/>
    <w:rPr>
      <w:color w:val="808080"/>
    </w:rPr>
  </w:style>
  <w:style w:type="table" w:styleId="afff1">
    <w:name w:val="Table Grid"/>
    <w:basedOn w:val="a1"/>
    <w:uiPriority w:val="59"/>
    <w:rsid w:val="00AB6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Курсив 12 без отступа"/>
    <w:basedOn w:val="a"/>
    <w:link w:val="123"/>
    <w:qFormat/>
    <w:rsid w:val="004B48E6"/>
    <w:pPr>
      <w:spacing w:before="240" w:after="40" w:line="276" w:lineRule="auto"/>
      <w:jc w:val="both"/>
    </w:pPr>
    <w:rPr>
      <w:i/>
      <w:sz w:val="24"/>
      <w:szCs w:val="24"/>
    </w:rPr>
  </w:style>
  <w:style w:type="character" w:customStyle="1" w:styleId="123">
    <w:name w:val="Курсив 12 без отступа Знак"/>
    <w:basedOn w:val="a0"/>
    <w:link w:val="122"/>
    <w:rsid w:val="004B48E6"/>
    <w:rPr>
      <w:rFonts w:ascii="Times New Roman" w:eastAsia="Times New Roman" w:hAnsi="Times New Roman" w:cs="Times New Roman"/>
      <w:i/>
      <w:sz w:val="24"/>
      <w:szCs w:val="24"/>
      <w:lang w:eastAsia="ru-RU"/>
    </w:rPr>
  </w:style>
  <w:style w:type="paragraph" w:customStyle="1" w:styleId="FORMATTEXT0">
    <w:name w:val=".FORMATTEXT"/>
    <w:uiPriority w:val="99"/>
    <w:rsid w:val="004B48E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4B48E6"/>
    <w:pPr>
      <w:autoSpaceDE w:val="0"/>
      <w:autoSpaceDN w:val="0"/>
      <w:adjustRightInd w:val="0"/>
      <w:spacing w:after="0" w:line="240" w:lineRule="auto"/>
    </w:pPr>
    <w:rPr>
      <w:rFonts w:ascii="Arial" w:hAnsi="Arial" w:cs="Arial"/>
      <w:color w:val="000000"/>
      <w:sz w:val="24"/>
      <w:szCs w:val="24"/>
    </w:rPr>
  </w:style>
  <w:style w:type="paragraph" w:customStyle="1" w:styleId="124">
    <w:name w:val="Курсив 12"/>
    <w:basedOn w:val="a"/>
    <w:link w:val="125"/>
    <w:qFormat/>
    <w:rsid w:val="004B48E6"/>
    <w:pPr>
      <w:spacing w:before="120" w:after="40"/>
      <w:ind w:firstLine="709"/>
      <w:jc w:val="both"/>
    </w:pPr>
    <w:rPr>
      <w:rFonts w:eastAsia="TimesNewRomanPSMT-Identity-H"/>
      <w:b/>
      <w:i/>
      <w:sz w:val="24"/>
      <w:szCs w:val="24"/>
    </w:rPr>
  </w:style>
  <w:style w:type="character" w:customStyle="1" w:styleId="125">
    <w:name w:val="Курсив 12 Знак"/>
    <w:link w:val="124"/>
    <w:rsid w:val="004B48E6"/>
    <w:rPr>
      <w:rFonts w:ascii="Times New Roman" w:eastAsia="TimesNewRomanPSMT-Identity-H" w:hAnsi="Times New Roman" w:cs="Times New Roman"/>
      <w:b/>
      <w:i/>
      <w:sz w:val="24"/>
      <w:szCs w:val="24"/>
      <w:lang w:eastAsia="ru-RU"/>
    </w:rPr>
  </w:style>
  <w:style w:type="paragraph" w:customStyle="1" w:styleId="115">
    <w:name w:val="Таблица 11.5"/>
    <w:basedOn w:val="a"/>
    <w:link w:val="1150"/>
    <w:qFormat/>
    <w:rsid w:val="004B48E6"/>
    <w:pPr>
      <w:spacing w:line="276" w:lineRule="auto"/>
      <w:ind w:firstLine="540"/>
      <w:jc w:val="both"/>
    </w:pPr>
    <w:rPr>
      <w:rFonts w:eastAsiaTheme="minorHAnsi"/>
      <w:sz w:val="23"/>
      <w:szCs w:val="23"/>
      <w:lang w:eastAsia="en-US"/>
    </w:rPr>
  </w:style>
  <w:style w:type="character" w:customStyle="1" w:styleId="1150">
    <w:name w:val="Таблица 11.5 Знак"/>
    <w:basedOn w:val="a0"/>
    <w:link w:val="115"/>
    <w:rsid w:val="004B48E6"/>
    <w:rPr>
      <w:rFonts w:ascii="Times New Roman" w:hAnsi="Times New Roman" w:cs="Times New Roman"/>
      <w:sz w:val="23"/>
      <w:szCs w:val="23"/>
    </w:rPr>
  </w:style>
  <w:style w:type="character" w:customStyle="1" w:styleId="match">
    <w:name w:val="match"/>
    <w:basedOn w:val="a0"/>
    <w:rsid w:val="004B48E6"/>
  </w:style>
  <w:style w:type="character" w:customStyle="1" w:styleId="apple-converted-space">
    <w:name w:val="apple-converted-space"/>
    <w:basedOn w:val="a0"/>
    <w:rsid w:val="004B48E6"/>
  </w:style>
  <w:style w:type="paragraph" w:styleId="afff2">
    <w:name w:val="TOC Heading"/>
    <w:basedOn w:val="1"/>
    <w:next w:val="a"/>
    <w:uiPriority w:val="39"/>
    <w:semiHidden/>
    <w:unhideWhenUsed/>
    <w:qFormat/>
    <w:rsid w:val="004B48E6"/>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34">
    <w:name w:val="Основной текст3"/>
    <w:basedOn w:val="a"/>
    <w:rsid w:val="004B48E6"/>
    <w:pPr>
      <w:widowControl w:val="0"/>
      <w:shd w:val="clear" w:color="auto" w:fill="FFFFFF"/>
      <w:spacing w:line="0" w:lineRule="atLeast"/>
      <w:ind w:hanging="340"/>
      <w:jc w:val="both"/>
    </w:pPr>
    <w:rPr>
      <w:sz w:val="22"/>
      <w:szCs w:val="22"/>
      <w:lang w:eastAsia="en-US"/>
    </w:rPr>
  </w:style>
  <w:style w:type="character" w:customStyle="1" w:styleId="2c">
    <w:name w:val="Основной текст2"/>
    <w:basedOn w:val="af7"/>
    <w:rsid w:val="004B48E6"/>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12">
    <w:name w:val="список осн.12 маркиров"/>
    <w:basedOn w:val="120"/>
    <w:link w:val="126"/>
    <w:qFormat/>
    <w:rsid w:val="004B48E6"/>
    <w:pPr>
      <w:numPr>
        <w:numId w:val="28"/>
      </w:numPr>
      <w:ind w:left="993" w:hanging="284"/>
    </w:pPr>
  </w:style>
  <w:style w:type="character" w:customStyle="1" w:styleId="126">
    <w:name w:val="список осн.12 маркиров Знак"/>
    <w:basedOn w:val="121"/>
    <w:link w:val="12"/>
    <w:rsid w:val="004B48E6"/>
    <w:rPr>
      <w:rFonts w:ascii="Times New Roman" w:eastAsia="Times New Roman" w:hAnsi="Times New Roman" w:cs="Times New Roman"/>
      <w:snapToGrid w:val="0"/>
      <w:sz w:val="24"/>
      <w:szCs w:val="24"/>
      <w:lang w:eastAsia="ru-RU"/>
    </w:rPr>
  </w:style>
  <w:style w:type="paragraph" w:customStyle="1" w:styleId="127">
    <w:name w:val="Курсив 12 Ч"/>
    <w:basedOn w:val="122"/>
    <w:link w:val="128"/>
    <w:qFormat/>
    <w:rsid w:val="004B48E6"/>
    <w:pPr>
      <w:spacing w:line="240" w:lineRule="auto"/>
    </w:pPr>
    <w:rPr>
      <w:u w:val="single"/>
    </w:rPr>
  </w:style>
  <w:style w:type="character" w:customStyle="1" w:styleId="128">
    <w:name w:val="Курсив 12 Ч Знак"/>
    <w:basedOn w:val="123"/>
    <w:link w:val="127"/>
    <w:rsid w:val="004B48E6"/>
    <w:rPr>
      <w:rFonts w:ascii="Times New Roman" w:eastAsia="Times New Roman" w:hAnsi="Times New Roman" w:cs="Times New Roman"/>
      <w:i/>
      <w:sz w:val="24"/>
      <w:szCs w:val="24"/>
      <w:u w:val="single"/>
      <w:lang w:eastAsia="ru-RU"/>
    </w:rPr>
  </w:style>
  <w:style w:type="paragraph" w:customStyle="1" w:styleId="143">
    <w:name w:val="Основной 14"/>
    <w:basedOn w:val="a8"/>
    <w:link w:val="144"/>
    <w:qFormat/>
    <w:rsid w:val="004B48E6"/>
    <w:pPr>
      <w:ind w:right="-16" w:firstLine="720"/>
      <w:jc w:val="both"/>
    </w:pPr>
    <w:rPr>
      <w:sz w:val="28"/>
      <w:szCs w:val="28"/>
    </w:rPr>
  </w:style>
  <w:style w:type="character" w:customStyle="1" w:styleId="144">
    <w:name w:val="Основной 14 Знак"/>
    <w:link w:val="143"/>
    <w:rsid w:val="004B48E6"/>
    <w:rPr>
      <w:rFonts w:ascii="Times New Roman" w:eastAsia="Times New Roman" w:hAnsi="Times New Roman" w:cs="Times New Roman"/>
      <w:sz w:val="28"/>
      <w:szCs w:val="28"/>
      <w:lang w:eastAsia="ru-RU"/>
    </w:rPr>
  </w:style>
  <w:style w:type="paragraph" w:customStyle="1" w:styleId="afff3">
    <w:name w:val="."/>
    <w:uiPriority w:val="99"/>
    <w:rsid w:val="004B48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5">
    <w:name w:val="14 Обычный"/>
    <w:basedOn w:val="a"/>
    <w:link w:val="146"/>
    <w:qFormat/>
    <w:rsid w:val="004B48E6"/>
    <w:pPr>
      <w:jc w:val="center"/>
    </w:pPr>
    <w:rPr>
      <w:sz w:val="28"/>
      <w:szCs w:val="28"/>
    </w:rPr>
  </w:style>
  <w:style w:type="character" w:customStyle="1" w:styleId="146">
    <w:name w:val="14 Обычный Знак"/>
    <w:link w:val="145"/>
    <w:rsid w:val="004B48E6"/>
    <w:rPr>
      <w:rFonts w:ascii="Times New Roman" w:eastAsia="Times New Roman" w:hAnsi="Times New Roman" w:cs="Times New Roman"/>
      <w:sz w:val="28"/>
      <w:szCs w:val="28"/>
    </w:rPr>
  </w:style>
  <w:style w:type="character" w:customStyle="1" w:styleId="TimesNewRoman121">
    <w:name w:val="Стиль Times New Roman 12 пт По центру Знак1"/>
    <w:link w:val="TimesNewRoman12"/>
    <w:locked/>
    <w:rsid w:val="004B48E6"/>
    <w:rPr>
      <w:rFonts w:ascii="Arial" w:hAnsi="Arial" w:cs="Arial"/>
      <w:spacing w:val="-4"/>
      <w:sz w:val="24"/>
    </w:rPr>
  </w:style>
  <w:style w:type="paragraph" w:customStyle="1" w:styleId="TimesNewRoman12">
    <w:name w:val="Стиль Times New Roman 12 пт По центру"/>
    <w:basedOn w:val="a"/>
    <w:link w:val="TimesNewRoman121"/>
    <w:rsid w:val="004B48E6"/>
    <w:pPr>
      <w:widowControl w:val="0"/>
      <w:jc w:val="center"/>
    </w:pPr>
    <w:rPr>
      <w:rFonts w:ascii="Arial" w:eastAsiaTheme="minorHAnsi" w:hAnsi="Arial" w:cs="Arial"/>
      <w:spacing w:val="-4"/>
      <w:sz w:val="24"/>
      <w:szCs w:val="22"/>
      <w:lang w:eastAsia="en-US"/>
    </w:rPr>
  </w:style>
  <w:style w:type="paragraph" w:customStyle="1" w:styleId="000">
    <w:name w:val="Основной текст с отст000"/>
    <w:basedOn w:val="a"/>
    <w:rsid w:val="004B48E6"/>
    <w:pPr>
      <w:ind w:firstLine="720"/>
      <w:jc w:val="both"/>
    </w:pPr>
    <w:rPr>
      <w:sz w:val="28"/>
    </w:rPr>
  </w:style>
  <w:style w:type="paragraph" w:customStyle="1" w:styleId="afff4">
    <w:name w:val="Основной текст с отступ"/>
    <w:basedOn w:val="a"/>
    <w:uiPriority w:val="99"/>
    <w:rsid w:val="004B48E6"/>
    <w:pPr>
      <w:widowControl w:val="0"/>
      <w:ind w:firstLine="709"/>
      <w:jc w:val="both"/>
    </w:pPr>
    <w:rPr>
      <w:sz w:val="24"/>
    </w:rPr>
  </w:style>
  <w:style w:type="paragraph" w:styleId="35">
    <w:name w:val="Body Text Indent 3"/>
    <w:basedOn w:val="a"/>
    <w:link w:val="36"/>
    <w:uiPriority w:val="99"/>
    <w:rsid w:val="004B48E6"/>
    <w:pPr>
      <w:spacing w:after="120"/>
      <w:ind w:left="283"/>
    </w:pPr>
    <w:rPr>
      <w:sz w:val="16"/>
      <w:szCs w:val="16"/>
    </w:rPr>
  </w:style>
  <w:style w:type="character" w:customStyle="1" w:styleId="36">
    <w:name w:val="Основной текст с отступом 3 Знак"/>
    <w:basedOn w:val="a0"/>
    <w:link w:val="35"/>
    <w:uiPriority w:val="99"/>
    <w:rsid w:val="004B48E6"/>
    <w:rPr>
      <w:rFonts w:ascii="Times New Roman" w:eastAsia="Times New Roman" w:hAnsi="Times New Roman" w:cs="Times New Roman"/>
      <w:sz w:val="16"/>
      <w:szCs w:val="16"/>
    </w:rPr>
  </w:style>
  <w:style w:type="paragraph" w:customStyle="1" w:styleId="2TimesNewRoman">
    <w:name w:val="Стиль Заголовок 2 + Times New Roman не полужирный не курсив По ц..."/>
    <w:basedOn w:val="2"/>
    <w:rsid w:val="004B48E6"/>
    <w:pPr>
      <w:spacing w:before="240" w:after="60"/>
      <w:ind w:firstLine="0"/>
    </w:pPr>
    <w:rPr>
      <w:sz w:val="32"/>
    </w:rPr>
  </w:style>
  <w:style w:type="paragraph" w:styleId="2d">
    <w:name w:val="Body Text 2"/>
    <w:basedOn w:val="a"/>
    <w:link w:val="2e"/>
    <w:rsid w:val="004B48E6"/>
    <w:pPr>
      <w:spacing w:after="120" w:line="480" w:lineRule="auto"/>
    </w:pPr>
    <w:rPr>
      <w:sz w:val="24"/>
      <w:szCs w:val="24"/>
    </w:rPr>
  </w:style>
  <w:style w:type="character" w:customStyle="1" w:styleId="2e">
    <w:name w:val="Основной текст 2 Знак"/>
    <w:basedOn w:val="a0"/>
    <w:link w:val="2d"/>
    <w:rsid w:val="004B48E6"/>
    <w:rPr>
      <w:rFonts w:ascii="Times New Roman" w:eastAsia="Times New Roman" w:hAnsi="Times New Roman" w:cs="Times New Roman"/>
      <w:sz w:val="24"/>
      <w:szCs w:val="24"/>
      <w:lang w:eastAsia="ru-RU"/>
    </w:rPr>
  </w:style>
  <w:style w:type="character" w:styleId="afff5">
    <w:name w:val="FollowedHyperlink"/>
    <w:basedOn w:val="a0"/>
    <w:uiPriority w:val="99"/>
    <w:semiHidden/>
    <w:unhideWhenUsed/>
    <w:rsid w:val="004B48E6"/>
    <w:rPr>
      <w:color w:val="800080"/>
      <w:u w:val="single"/>
    </w:rPr>
  </w:style>
  <w:style w:type="paragraph" w:customStyle="1" w:styleId="xl65">
    <w:name w:val="xl65"/>
    <w:basedOn w:val="a"/>
    <w:rsid w:val="004B48E6"/>
    <w:pPr>
      <w:spacing w:before="100" w:beforeAutospacing="1" w:after="100" w:afterAutospacing="1"/>
      <w:jc w:val="center"/>
    </w:pPr>
    <w:rPr>
      <w:sz w:val="24"/>
      <w:szCs w:val="24"/>
    </w:rPr>
  </w:style>
  <w:style w:type="paragraph" w:customStyle="1" w:styleId="xl66">
    <w:name w:val="xl66"/>
    <w:basedOn w:val="a"/>
    <w:rsid w:val="004B48E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67">
    <w:name w:val="xl67"/>
    <w:basedOn w:val="a"/>
    <w:rsid w:val="004B48E6"/>
    <w:pPr>
      <w:spacing w:before="100" w:beforeAutospacing="1" w:after="100" w:afterAutospacing="1"/>
      <w:jc w:val="center"/>
    </w:pPr>
    <w:rPr>
      <w:sz w:val="24"/>
      <w:szCs w:val="24"/>
    </w:rPr>
  </w:style>
  <w:style w:type="paragraph" w:customStyle="1" w:styleId="xl68">
    <w:name w:val="xl68"/>
    <w:basedOn w:val="a"/>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styleId="afff6">
    <w:name w:val="annotation reference"/>
    <w:basedOn w:val="a0"/>
    <w:uiPriority w:val="99"/>
    <w:semiHidden/>
    <w:unhideWhenUsed/>
    <w:rsid w:val="00970C99"/>
    <w:rPr>
      <w:sz w:val="16"/>
      <w:szCs w:val="16"/>
    </w:rPr>
  </w:style>
  <w:style w:type="paragraph" w:styleId="afff7">
    <w:name w:val="annotation text"/>
    <w:basedOn w:val="a"/>
    <w:link w:val="afff8"/>
    <w:uiPriority w:val="99"/>
    <w:semiHidden/>
    <w:unhideWhenUsed/>
    <w:rsid w:val="00970C99"/>
  </w:style>
  <w:style w:type="character" w:customStyle="1" w:styleId="afff8">
    <w:name w:val="Текст примечания Знак"/>
    <w:basedOn w:val="a0"/>
    <w:link w:val="afff7"/>
    <w:uiPriority w:val="99"/>
    <w:semiHidden/>
    <w:rsid w:val="00970C99"/>
    <w:rPr>
      <w:rFonts w:ascii="Times New Roman" w:eastAsia="Times New Roman" w:hAnsi="Times New Roman" w:cs="Times New Roman"/>
      <w:sz w:val="20"/>
      <w:szCs w:val="20"/>
      <w:lang w:eastAsia="ru-RU"/>
    </w:rPr>
  </w:style>
  <w:style w:type="paragraph" w:styleId="afff9">
    <w:name w:val="annotation subject"/>
    <w:basedOn w:val="afff7"/>
    <w:next w:val="afff7"/>
    <w:link w:val="afffa"/>
    <w:uiPriority w:val="99"/>
    <w:semiHidden/>
    <w:unhideWhenUsed/>
    <w:rsid w:val="00970C99"/>
    <w:rPr>
      <w:b/>
      <w:bCs/>
    </w:rPr>
  </w:style>
  <w:style w:type="character" w:customStyle="1" w:styleId="afffa">
    <w:name w:val="Тема примечания Знак"/>
    <w:basedOn w:val="afff8"/>
    <w:link w:val="afff9"/>
    <w:uiPriority w:val="99"/>
    <w:semiHidden/>
    <w:rsid w:val="00970C99"/>
    <w:rPr>
      <w:b/>
      <w:bCs/>
    </w:rPr>
  </w:style>
</w:styles>
</file>

<file path=word/webSettings.xml><?xml version="1.0" encoding="utf-8"?>
<w:webSettings xmlns:r="http://schemas.openxmlformats.org/officeDocument/2006/relationships" xmlns:w="http://schemas.openxmlformats.org/wordprocessingml/2006/main">
  <w:divs>
    <w:div w:id="138689040">
      <w:bodyDiv w:val="1"/>
      <w:marLeft w:val="0"/>
      <w:marRight w:val="0"/>
      <w:marTop w:val="0"/>
      <w:marBottom w:val="0"/>
      <w:divBdr>
        <w:top w:val="none" w:sz="0" w:space="0" w:color="auto"/>
        <w:left w:val="none" w:sz="0" w:space="0" w:color="auto"/>
        <w:bottom w:val="none" w:sz="0" w:space="0" w:color="auto"/>
        <w:right w:val="none" w:sz="0" w:space="0" w:color="auto"/>
      </w:divBdr>
    </w:div>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6E845A85EE7CBBAA61691E4EE21B8C3425F71DC2010008814BF8DB1AD8B96CF9F662545CA53A0FEAE44BD3F20F5FC0F882D90427368A68jA0B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67CFDD-F696-44E3-AEE3-C6448A16A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5</Pages>
  <Words>1069</Words>
  <Characters>6094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7149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Устинова Людмила Геннадьевна</dc:creator>
  <cp:lastModifiedBy>b150</cp:lastModifiedBy>
  <cp:revision>69</cp:revision>
  <cp:lastPrinted>2019-04-25T03:26:00Z</cp:lastPrinted>
  <dcterms:created xsi:type="dcterms:W3CDTF">2019-04-25T04:24:00Z</dcterms:created>
  <dcterms:modified xsi:type="dcterms:W3CDTF">2023-12-13T05:36:00Z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